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B4E" w:rsidRDefault="00EF4C4D" w:rsidP="00EF4C4D">
      <w:pPr>
        <w:jc w:val="right"/>
      </w:pPr>
      <w:r>
        <w:t>Проект</w:t>
      </w:r>
    </w:p>
    <w:p w:rsidR="00832B4E" w:rsidRDefault="00832B4E" w:rsidP="00832B4E"/>
    <w:p w:rsidR="00832B4E" w:rsidRDefault="00832B4E" w:rsidP="00832B4E"/>
    <w:p w:rsidR="00832B4E" w:rsidRDefault="00832B4E" w:rsidP="00832B4E"/>
    <w:p w:rsidR="00832B4E" w:rsidRPr="000506C2" w:rsidRDefault="00832B4E" w:rsidP="00832B4E"/>
    <w:p w:rsidR="00832B4E" w:rsidRDefault="00832B4E" w:rsidP="00832B4E"/>
    <w:p w:rsidR="00832B4E" w:rsidRDefault="00832B4E" w:rsidP="00832B4E"/>
    <w:p w:rsidR="00832B4E" w:rsidRDefault="00832B4E" w:rsidP="00832B4E"/>
    <w:p w:rsidR="00832B4E" w:rsidRDefault="00832B4E" w:rsidP="00832B4E">
      <w:pPr>
        <w:tabs>
          <w:tab w:val="left" w:pos="4410"/>
        </w:tabs>
        <w:jc w:val="center"/>
        <w:rPr>
          <w:b/>
          <w:bCs/>
        </w:rPr>
      </w:pPr>
      <w:r>
        <w:rPr>
          <w:b/>
          <w:bCs/>
        </w:rPr>
        <w:t>ДОКЛАД</w:t>
      </w:r>
    </w:p>
    <w:p w:rsidR="00832B4E" w:rsidRDefault="00832B4E" w:rsidP="00832B4E">
      <w:pPr>
        <w:tabs>
          <w:tab w:val="left" w:pos="4410"/>
        </w:tabs>
        <w:jc w:val="center"/>
        <w:rPr>
          <w:b/>
          <w:bCs/>
        </w:rPr>
      </w:pPr>
    </w:p>
    <w:p w:rsidR="00832B4E" w:rsidRPr="0072479E" w:rsidRDefault="00832B4E" w:rsidP="00832B4E">
      <w:pPr>
        <w:tabs>
          <w:tab w:val="left" w:pos="5925"/>
        </w:tabs>
        <w:jc w:val="center"/>
        <w:rPr>
          <w:szCs w:val="24"/>
        </w:rPr>
      </w:pPr>
      <w:r w:rsidRPr="0072479E">
        <w:rPr>
          <w:szCs w:val="24"/>
        </w:rPr>
        <w:t>Дзантиев Сергей Шамильевич</w:t>
      </w:r>
    </w:p>
    <w:p w:rsidR="00832B4E" w:rsidRDefault="00294D2D" w:rsidP="00832B4E">
      <w:pPr>
        <w:tabs>
          <w:tab w:val="left" w:pos="5925"/>
        </w:tabs>
        <w:jc w:val="center"/>
        <w:rPr>
          <w:sz w:val="24"/>
          <w:szCs w:val="24"/>
        </w:rPr>
      </w:pPr>
      <w:r>
        <w:rPr>
          <w:noProof/>
          <w:lang w:eastAsia="ru-RU"/>
        </w:rPr>
        <mc:AlternateContent>
          <mc:Choice Requires="wps">
            <w:drawing>
              <wp:anchor distT="4294967295" distB="4294967295" distL="114300" distR="114300" simplePos="0" relativeHeight="251656704" behindDoc="0" locked="0" layoutInCell="1" allowOverlap="1">
                <wp:simplePos x="0" y="0"/>
                <wp:positionH relativeFrom="margin">
                  <wp:posOffset>979170</wp:posOffset>
                </wp:positionH>
                <wp:positionV relativeFrom="margin">
                  <wp:posOffset>2291079</wp:posOffset>
                </wp:positionV>
                <wp:extent cx="7418705" cy="0"/>
                <wp:effectExtent l="0" t="0" r="29845" b="19050"/>
                <wp:wrapTopAndBottom/>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187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09ECD0" id="_x0000_t32" coordsize="21600,21600" o:spt="32" o:oned="t" path="m,l21600,21600e" filled="f">
                <v:path arrowok="t" fillok="f" o:connecttype="none"/>
                <o:lock v:ext="edit" shapetype="t"/>
              </v:shapetype>
              <v:shape id="AutoShape 3" o:spid="_x0000_s1026" type="#_x0000_t32" style="position:absolute;margin-left:77.1pt;margin-top:180.4pt;width:584.15pt;height:0;z-index:25165670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">
                <w10:wrap type="topAndBottom" anchorx="margin" anchory="margin"/>
              </v:shape>
            </w:pict>
          </mc:Fallback>
        </mc:AlternateContent>
      </w:r>
      <w:r w:rsidR="00832B4E">
        <w:rPr>
          <w:sz w:val="24"/>
          <w:szCs w:val="24"/>
        </w:rPr>
        <w:t>ф.и.о. главы местной администрации городского округа (муниципального района))</w:t>
      </w:r>
    </w:p>
    <w:p w:rsidR="00832B4E" w:rsidRDefault="00832B4E" w:rsidP="00832B4E">
      <w:pPr>
        <w:tabs>
          <w:tab w:val="left" w:pos="5925"/>
        </w:tabs>
        <w:jc w:val="center"/>
        <w:rPr>
          <w:sz w:val="24"/>
          <w:szCs w:val="24"/>
        </w:rPr>
      </w:pPr>
    </w:p>
    <w:p w:rsidR="00832B4E" w:rsidRPr="0072479E" w:rsidRDefault="00832B4E" w:rsidP="00832B4E">
      <w:pPr>
        <w:tabs>
          <w:tab w:val="left" w:pos="5925"/>
        </w:tabs>
        <w:jc w:val="center"/>
        <w:rPr>
          <w:szCs w:val="24"/>
        </w:rPr>
      </w:pPr>
      <w:r w:rsidRPr="0072479E">
        <w:rPr>
          <w:szCs w:val="24"/>
        </w:rPr>
        <w:t>город Владикавказ</w:t>
      </w:r>
    </w:p>
    <w:p w:rsidR="00832B4E" w:rsidRDefault="00294D2D" w:rsidP="00832B4E">
      <w:pPr>
        <w:jc w:val="center"/>
        <w:rPr>
          <w:sz w:val="24"/>
          <w:szCs w:val="24"/>
        </w:rPr>
      </w:pPr>
      <w:r>
        <w:rPr>
          <w:noProof/>
          <w:lang w:eastAsia="ru-RU"/>
        </w:rPr>
        <mc:AlternateContent>
          <mc:Choice Requires="wps">
            <w:drawing>
              <wp:anchor distT="4294967295" distB="4294967295" distL="114300" distR="114300" simplePos="0" relativeHeight="251657728" behindDoc="0" locked="0" layoutInCell="1" allowOverlap="1">
                <wp:simplePos x="0" y="0"/>
                <wp:positionH relativeFrom="margin">
                  <wp:posOffset>979170</wp:posOffset>
                </wp:positionH>
                <wp:positionV relativeFrom="margin">
                  <wp:posOffset>2913379</wp:posOffset>
                </wp:positionV>
                <wp:extent cx="7418705" cy="0"/>
                <wp:effectExtent l="0" t="0" r="29845" b="19050"/>
                <wp:wrapTopAndBottom/>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187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76766D" id="AutoShape 4" o:spid="_x0000_s1026" type="#_x0000_t32" style="position:absolute;margin-left:77.1pt;margin-top:229.4pt;width:584.15pt;height:0;z-index:25165772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YLRHg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">
                <w10:wrap type="topAndBottom" anchorx="margin" anchory="margin"/>
              </v:shape>
            </w:pict>
          </mc:Fallback>
        </mc:AlternateContent>
      </w:r>
      <w:r w:rsidR="00832B4E" w:rsidRPr="000506C2">
        <w:rPr>
          <w:sz w:val="24"/>
          <w:szCs w:val="24"/>
        </w:rPr>
        <w:t>наименование городского округа (муниципального района)</w:t>
      </w:r>
    </w:p>
    <w:p w:rsidR="00832B4E" w:rsidRDefault="00832B4E" w:rsidP="00832B4E">
      <w:pPr>
        <w:jc w:val="center"/>
        <w:rPr>
          <w:sz w:val="24"/>
          <w:szCs w:val="24"/>
        </w:rPr>
      </w:pPr>
    </w:p>
    <w:p w:rsidR="00832B4E" w:rsidRDefault="00832B4E" w:rsidP="00832B4E">
      <w:pPr>
        <w:jc w:val="center"/>
        <w:rPr>
          <w:sz w:val="24"/>
          <w:szCs w:val="24"/>
        </w:rPr>
      </w:pPr>
    </w:p>
    <w:p w:rsidR="00832B4E" w:rsidRDefault="00832B4E" w:rsidP="00832B4E">
      <w:pPr>
        <w:jc w:val="center"/>
      </w:pPr>
      <w:r>
        <w:t>о достигнутых значениях показателей для оценки эффективности деятельности органов местного самоуправления</w:t>
      </w:r>
    </w:p>
    <w:p w:rsidR="00832B4E" w:rsidRPr="000506C2" w:rsidRDefault="00832B4E" w:rsidP="00832B4E">
      <w:pPr>
        <w:jc w:val="center"/>
      </w:pPr>
      <w:r>
        <w:t>городского округа (муниципального района) за 2013 год и планируемых значениях на 3-летний период</w:t>
      </w:r>
    </w:p>
    <w:p w:rsidR="00832B4E" w:rsidRDefault="00832B4E" w:rsidP="00832B4E">
      <w:pPr>
        <w:tabs>
          <w:tab w:val="left" w:pos="5925"/>
        </w:tabs>
        <w:jc w:val="center"/>
        <w:rPr>
          <w:sz w:val="24"/>
          <w:szCs w:val="24"/>
        </w:rPr>
      </w:pPr>
    </w:p>
    <w:p w:rsidR="00832B4E" w:rsidRPr="000506C2" w:rsidRDefault="00832B4E" w:rsidP="00832B4E">
      <w:pPr>
        <w:rPr>
          <w:sz w:val="24"/>
          <w:szCs w:val="24"/>
        </w:rPr>
      </w:pPr>
    </w:p>
    <w:p w:rsidR="00832B4E" w:rsidRPr="000506C2" w:rsidRDefault="00832B4E" w:rsidP="00832B4E">
      <w:pPr>
        <w:rPr>
          <w:sz w:val="24"/>
          <w:szCs w:val="24"/>
        </w:rPr>
      </w:pPr>
    </w:p>
    <w:p w:rsidR="00832B4E" w:rsidRDefault="00832B4E" w:rsidP="00832B4E">
      <w:pPr>
        <w:rPr>
          <w:sz w:val="24"/>
          <w:szCs w:val="24"/>
        </w:rPr>
      </w:pPr>
    </w:p>
    <w:p w:rsidR="00832B4E" w:rsidRPr="000506C2" w:rsidRDefault="00832B4E" w:rsidP="00832B4E">
      <w:pPr>
        <w:rPr>
          <w:sz w:val="24"/>
          <w:szCs w:val="24"/>
        </w:rPr>
      </w:pPr>
    </w:p>
    <w:p w:rsidR="00832B4E" w:rsidRDefault="00832B4E" w:rsidP="00832B4E">
      <w:pPr>
        <w:rPr>
          <w:sz w:val="24"/>
          <w:szCs w:val="24"/>
        </w:rPr>
      </w:pPr>
    </w:p>
    <w:p w:rsidR="00832B4E" w:rsidRPr="000506C2" w:rsidRDefault="00832B4E" w:rsidP="00832B4E">
      <w:pPr>
        <w:tabs>
          <w:tab w:val="left" w:pos="10155"/>
        </w:tabs>
        <w:ind w:left="9912"/>
      </w:pPr>
      <w:r>
        <w:t>Подпись____________________</w:t>
      </w:r>
    </w:p>
    <w:p w:rsidR="00832B4E" w:rsidRPr="000506C2" w:rsidRDefault="00832B4E" w:rsidP="00832B4E">
      <w:pPr>
        <w:ind w:left="9912"/>
      </w:pPr>
    </w:p>
    <w:p w:rsidR="00832B4E" w:rsidRDefault="00832B4E" w:rsidP="00832B4E">
      <w:pPr>
        <w:tabs>
          <w:tab w:val="left" w:pos="10200"/>
        </w:tabs>
        <w:ind w:left="9912"/>
      </w:pPr>
      <w:r w:rsidRPr="000506C2">
        <w:t xml:space="preserve">Дата «____» </w:t>
      </w:r>
      <w:r>
        <w:t>__________</w:t>
      </w:r>
      <w:r w:rsidRPr="000506C2">
        <w:t xml:space="preserve">     _</w:t>
      </w:r>
      <w:r>
        <w:t>___</w:t>
      </w:r>
      <w:r w:rsidRPr="000506C2">
        <w:t>г.</w:t>
      </w:r>
    </w:p>
    <w:p w:rsidR="00832B4E" w:rsidRDefault="00832B4E" w:rsidP="00832B4E">
      <w:pPr>
        <w:tabs>
          <w:tab w:val="left" w:pos="10200"/>
        </w:tabs>
        <w:ind w:left="9912"/>
      </w:pPr>
    </w:p>
    <w:p w:rsidR="00832B4E" w:rsidRDefault="00832B4E" w:rsidP="00832B4E">
      <w:pPr>
        <w:jc w:val="left"/>
      </w:pPr>
      <w:r>
        <w:br w:type="page"/>
      </w:r>
    </w:p>
    <w:p w:rsidR="00832B4E" w:rsidRDefault="00832B4E" w:rsidP="00832B4E">
      <w:pPr>
        <w:tabs>
          <w:tab w:val="left" w:pos="3150"/>
        </w:tabs>
        <w:jc w:val="center"/>
      </w:pPr>
      <w:r>
        <w:rPr>
          <w:lang w:val="en-US"/>
        </w:rPr>
        <w:t>I</w:t>
      </w:r>
      <w:r>
        <w:t>. Показатели эффективности деятельности органов местного самоуправления городского округа</w:t>
      </w:r>
    </w:p>
    <w:p w:rsidR="00832B4E" w:rsidRDefault="00832B4E" w:rsidP="00832B4E">
      <w:pPr>
        <w:tabs>
          <w:tab w:val="left" w:pos="3150"/>
        </w:tabs>
        <w:jc w:val="center"/>
      </w:pPr>
      <w:r>
        <w:t>(муниципального района)</w:t>
      </w:r>
    </w:p>
    <w:p w:rsidR="00832B4E" w:rsidRPr="0072479E" w:rsidRDefault="00294D2D" w:rsidP="00832B4E">
      <w:pPr>
        <w:tabs>
          <w:tab w:val="left" w:pos="5265"/>
        </w:tabs>
        <w:jc w:val="center"/>
        <w:rPr>
          <w:iCs/>
          <w:szCs w:val="24"/>
        </w:rPr>
      </w:pPr>
      <w:r>
        <w:rPr>
          <w:noProof/>
          <w:lang w:eastAsia="ru-RU"/>
        </w:rPr>
        <mc:AlternateContent>
          <mc:Choice Requires="wps">
            <w:drawing>
              <wp:anchor distT="4294967295" distB="4294967295" distL="114300" distR="114300" simplePos="0" relativeHeight="251658752" behindDoc="0" locked="0" layoutInCell="1" allowOverlap="1">
                <wp:simplePos x="0" y="0"/>
                <wp:positionH relativeFrom="margin">
                  <wp:posOffset>826770</wp:posOffset>
                </wp:positionH>
                <wp:positionV relativeFrom="margin">
                  <wp:posOffset>847089</wp:posOffset>
                </wp:positionV>
                <wp:extent cx="7418705" cy="0"/>
                <wp:effectExtent l="0" t="0" r="29845" b="19050"/>
                <wp:wrapTopAndBottom/>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187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54DC93" id="AutoShape 2" o:spid="_x0000_s1026" type="#_x0000_t32" style="position:absolute;margin-left:65.1pt;margin-top:66.7pt;width:584.15pt;height:0;z-index:2516587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fg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">
                <w10:wrap type="topAndBottom" anchorx="margin" anchory="margin"/>
              </v:shape>
            </w:pict>
          </mc:Fallback>
        </mc:AlternateContent>
      </w:r>
      <w:r w:rsidR="00832B4E" w:rsidRPr="0072479E">
        <w:rPr>
          <w:iCs/>
          <w:szCs w:val="24"/>
        </w:rPr>
        <w:t>город Владикавказ</w:t>
      </w:r>
    </w:p>
    <w:p w:rsidR="00832B4E" w:rsidRPr="00DA6BBB" w:rsidRDefault="00832B4E" w:rsidP="00832B4E">
      <w:pPr>
        <w:tabs>
          <w:tab w:val="left" w:pos="5265"/>
        </w:tabs>
        <w:jc w:val="center"/>
        <w:rPr>
          <w:i/>
          <w:iCs/>
          <w:sz w:val="24"/>
          <w:szCs w:val="24"/>
        </w:rPr>
      </w:pPr>
      <w:r w:rsidRPr="00DA6BBB">
        <w:rPr>
          <w:i/>
          <w:iCs/>
          <w:sz w:val="24"/>
          <w:szCs w:val="24"/>
        </w:rPr>
        <w:t xml:space="preserve"> (официальное название городского округа (муниципального района))</w:t>
      </w:r>
    </w:p>
    <w:p w:rsidR="00832B4E" w:rsidRDefault="00832B4E" w:rsidP="00832B4E">
      <w:pPr>
        <w:tabs>
          <w:tab w:val="left" w:pos="5265"/>
        </w:tabs>
        <w:jc w:val="center"/>
        <w:rPr>
          <w:sz w:val="24"/>
          <w:szCs w:val="24"/>
        </w:rPr>
      </w:pPr>
    </w:p>
    <w:p w:rsidR="00832B4E" w:rsidRDefault="00832B4E" w:rsidP="00832B4E">
      <w:pPr>
        <w:tabs>
          <w:tab w:val="left" w:pos="5265"/>
        </w:tabs>
        <w:jc w:val="center"/>
        <w:rPr>
          <w:sz w:val="24"/>
          <w:szCs w:val="24"/>
        </w:rPr>
      </w:pPr>
    </w:p>
    <w:p w:rsidR="0035757A" w:rsidRDefault="0035757A" w:rsidP="002A75D4">
      <w:pPr>
        <w:tabs>
          <w:tab w:val="left" w:pos="5265"/>
        </w:tabs>
        <w:jc w:val="cente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8"/>
        <w:gridCol w:w="3545"/>
        <w:gridCol w:w="1526"/>
        <w:gridCol w:w="1236"/>
        <w:gridCol w:w="1222"/>
        <w:gridCol w:w="1119"/>
        <w:gridCol w:w="1251"/>
        <w:gridCol w:w="1236"/>
        <w:gridCol w:w="1236"/>
        <w:gridCol w:w="1609"/>
      </w:tblGrid>
      <w:tr w:rsidR="0062663C" w:rsidRPr="00F736B2" w:rsidTr="00761735">
        <w:trPr>
          <w:tblHeader/>
        </w:trPr>
        <w:tc>
          <w:tcPr>
            <w:tcW w:w="628" w:type="dxa"/>
            <w:vMerge w:val="restart"/>
            <w:vAlign w:val="center"/>
          </w:tcPr>
          <w:p w:rsidR="0035757A" w:rsidRPr="00F736B2" w:rsidRDefault="0035757A" w:rsidP="00241F24">
            <w:pPr>
              <w:tabs>
                <w:tab w:val="left" w:pos="5265"/>
              </w:tabs>
              <w:jc w:val="center"/>
              <w:rPr>
                <w:sz w:val="24"/>
                <w:szCs w:val="24"/>
              </w:rPr>
            </w:pPr>
            <w:r w:rsidRPr="00F736B2">
              <w:rPr>
                <w:sz w:val="24"/>
                <w:szCs w:val="24"/>
              </w:rPr>
              <w:t>№</w:t>
            </w:r>
          </w:p>
          <w:p w:rsidR="0035757A" w:rsidRPr="00F736B2" w:rsidRDefault="0035757A" w:rsidP="00241F24">
            <w:pPr>
              <w:tabs>
                <w:tab w:val="left" w:pos="5265"/>
              </w:tabs>
              <w:jc w:val="center"/>
              <w:rPr>
                <w:sz w:val="24"/>
                <w:szCs w:val="24"/>
              </w:rPr>
            </w:pPr>
            <w:r w:rsidRPr="00F736B2">
              <w:rPr>
                <w:sz w:val="24"/>
                <w:szCs w:val="24"/>
              </w:rPr>
              <w:t>п</w:t>
            </w:r>
            <w:r w:rsidR="00E01BB6">
              <w:rPr>
                <w:sz w:val="24"/>
                <w:szCs w:val="24"/>
              </w:rPr>
              <w:t>/</w:t>
            </w:r>
            <w:r w:rsidRPr="00F736B2">
              <w:rPr>
                <w:sz w:val="24"/>
                <w:szCs w:val="24"/>
              </w:rPr>
              <w:t>п</w:t>
            </w:r>
          </w:p>
        </w:tc>
        <w:tc>
          <w:tcPr>
            <w:tcW w:w="3545" w:type="dxa"/>
            <w:vMerge w:val="restart"/>
            <w:vAlign w:val="center"/>
          </w:tcPr>
          <w:p w:rsidR="0035757A" w:rsidRPr="00F736B2" w:rsidRDefault="0035757A" w:rsidP="00241F24">
            <w:pPr>
              <w:tabs>
                <w:tab w:val="left" w:pos="5265"/>
              </w:tabs>
              <w:jc w:val="center"/>
              <w:rPr>
                <w:sz w:val="24"/>
                <w:szCs w:val="24"/>
              </w:rPr>
            </w:pPr>
            <w:r w:rsidRPr="00F736B2">
              <w:rPr>
                <w:sz w:val="24"/>
                <w:szCs w:val="24"/>
              </w:rPr>
              <w:t>Показатели</w:t>
            </w:r>
          </w:p>
        </w:tc>
        <w:tc>
          <w:tcPr>
            <w:tcW w:w="1526" w:type="dxa"/>
            <w:vMerge w:val="restart"/>
            <w:vAlign w:val="center"/>
          </w:tcPr>
          <w:p w:rsidR="0035757A" w:rsidRPr="00F736B2" w:rsidRDefault="0035757A" w:rsidP="00241F24">
            <w:pPr>
              <w:tabs>
                <w:tab w:val="left" w:pos="5265"/>
              </w:tabs>
              <w:jc w:val="center"/>
              <w:rPr>
                <w:sz w:val="24"/>
                <w:szCs w:val="24"/>
              </w:rPr>
            </w:pPr>
            <w:r w:rsidRPr="00F736B2">
              <w:rPr>
                <w:sz w:val="24"/>
                <w:szCs w:val="24"/>
              </w:rPr>
              <w:t>Единица измерения</w:t>
            </w:r>
          </w:p>
        </w:tc>
        <w:tc>
          <w:tcPr>
            <w:tcW w:w="7300" w:type="dxa"/>
            <w:gridSpan w:val="6"/>
            <w:vAlign w:val="center"/>
          </w:tcPr>
          <w:p w:rsidR="0035757A" w:rsidRPr="00F736B2" w:rsidRDefault="0035757A" w:rsidP="00241F24">
            <w:pPr>
              <w:tabs>
                <w:tab w:val="left" w:pos="5265"/>
              </w:tabs>
              <w:jc w:val="center"/>
              <w:rPr>
                <w:sz w:val="24"/>
                <w:szCs w:val="24"/>
              </w:rPr>
            </w:pPr>
            <w:r w:rsidRPr="00F736B2">
              <w:rPr>
                <w:sz w:val="24"/>
                <w:szCs w:val="24"/>
              </w:rPr>
              <w:t>Отчетная информация</w:t>
            </w:r>
          </w:p>
        </w:tc>
        <w:tc>
          <w:tcPr>
            <w:tcW w:w="1609" w:type="dxa"/>
            <w:vMerge w:val="restart"/>
            <w:vAlign w:val="center"/>
          </w:tcPr>
          <w:p w:rsidR="0035757A" w:rsidRPr="00F736B2" w:rsidRDefault="0035757A" w:rsidP="00241F24">
            <w:pPr>
              <w:tabs>
                <w:tab w:val="left" w:pos="5265"/>
              </w:tabs>
              <w:jc w:val="center"/>
              <w:rPr>
                <w:sz w:val="24"/>
                <w:szCs w:val="24"/>
              </w:rPr>
            </w:pPr>
            <w:r w:rsidRPr="00F736B2">
              <w:rPr>
                <w:sz w:val="24"/>
                <w:szCs w:val="24"/>
              </w:rPr>
              <w:t>Примечание</w:t>
            </w:r>
          </w:p>
        </w:tc>
      </w:tr>
      <w:tr w:rsidR="0062663C" w:rsidRPr="00F736B2" w:rsidTr="00761735">
        <w:trPr>
          <w:tblHeader/>
        </w:trPr>
        <w:tc>
          <w:tcPr>
            <w:tcW w:w="628" w:type="dxa"/>
            <w:vMerge/>
          </w:tcPr>
          <w:p w:rsidR="0035757A" w:rsidRPr="00F736B2" w:rsidRDefault="0035757A" w:rsidP="00F736B2">
            <w:pPr>
              <w:tabs>
                <w:tab w:val="left" w:pos="5265"/>
              </w:tabs>
              <w:jc w:val="center"/>
              <w:rPr>
                <w:sz w:val="24"/>
                <w:szCs w:val="24"/>
              </w:rPr>
            </w:pPr>
          </w:p>
        </w:tc>
        <w:tc>
          <w:tcPr>
            <w:tcW w:w="3545" w:type="dxa"/>
            <w:vMerge/>
          </w:tcPr>
          <w:p w:rsidR="0035757A" w:rsidRPr="00F736B2" w:rsidRDefault="0035757A" w:rsidP="00F736B2">
            <w:pPr>
              <w:tabs>
                <w:tab w:val="left" w:pos="5265"/>
              </w:tabs>
              <w:jc w:val="center"/>
              <w:rPr>
                <w:sz w:val="24"/>
                <w:szCs w:val="24"/>
              </w:rPr>
            </w:pPr>
          </w:p>
        </w:tc>
        <w:tc>
          <w:tcPr>
            <w:tcW w:w="1526" w:type="dxa"/>
            <w:vMerge/>
            <w:vAlign w:val="center"/>
          </w:tcPr>
          <w:p w:rsidR="0035757A" w:rsidRPr="00F736B2" w:rsidRDefault="0035757A" w:rsidP="00241F24">
            <w:pPr>
              <w:tabs>
                <w:tab w:val="left" w:pos="5265"/>
              </w:tabs>
              <w:jc w:val="center"/>
              <w:rPr>
                <w:sz w:val="24"/>
                <w:szCs w:val="24"/>
              </w:rPr>
            </w:pPr>
          </w:p>
        </w:tc>
        <w:tc>
          <w:tcPr>
            <w:tcW w:w="1236" w:type="dxa"/>
            <w:vAlign w:val="center"/>
          </w:tcPr>
          <w:p w:rsidR="0035757A" w:rsidRPr="00F736B2" w:rsidRDefault="0035757A" w:rsidP="00241F24">
            <w:pPr>
              <w:tabs>
                <w:tab w:val="left" w:pos="5265"/>
              </w:tabs>
              <w:jc w:val="center"/>
              <w:rPr>
                <w:sz w:val="24"/>
                <w:szCs w:val="24"/>
              </w:rPr>
            </w:pPr>
            <w:r w:rsidRPr="00F736B2">
              <w:rPr>
                <w:sz w:val="24"/>
                <w:szCs w:val="24"/>
              </w:rPr>
              <w:t>2011 г.</w:t>
            </w:r>
          </w:p>
        </w:tc>
        <w:tc>
          <w:tcPr>
            <w:tcW w:w="1222" w:type="dxa"/>
            <w:vAlign w:val="center"/>
          </w:tcPr>
          <w:p w:rsidR="0035757A" w:rsidRPr="00F736B2" w:rsidRDefault="0035757A" w:rsidP="00241F24">
            <w:pPr>
              <w:tabs>
                <w:tab w:val="left" w:pos="5265"/>
              </w:tabs>
              <w:jc w:val="center"/>
              <w:rPr>
                <w:sz w:val="24"/>
                <w:szCs w:val="24"/>
              </w:rPr>
            </w:pPr>
            <w:r w:rsidRPr="00F736B2">
              <w:rPr>
                <w:sz w:val="24"/>
                <w:szCs w:val="24"/>
              </w:rPr>
              <w:t>2012 г.</w:t>
            </w:r>
          </w:p>
        </w:tc>
        <w:tc>
          <w:tcPr>
            <w:tcW w:w="1119" w:type="dxa"/>
            <w:vAlign w:val="center"/>
          </w:tcPr>
          <w:p w:rsidR="0035757A" w:rsidRPr="00F736B2" w:rsidRDefault="0035757A" w:rsidP="00241F24">
            <w:pPr>
              <w:tabs>
                <w:tab w:val="left" w:pos="5265"/>
              </w:tabs>
              <w:jc w:val="center"/>
              <w:rPr>
                <w:sz w:val="24"/>
                <w:szCs w:val="24"/>
              </w:rPr>
            </w:pPr>
            <w:r w:rsidRPr="00F736B2">
              <w:rPr>
                <w:sz w:val="24"/>
                <w:szCs w:val="24"/>
              </w:rPr>
              <w:t>2013 г</w:t>
            </w:r>
          </w:p>
        </w:tc>
        <w:tc>
          <w:tcPr>
            <w:tcW w:w="1251" w:type="dxa"/>
            <w:vAlign w:val="center"/>
          </w:tcPr>
          <w:p w:rsidR="0035757A" w:rsidRPr="00F736B2" w:rsidRDefault="0035757A" w:rsidP="00241F24">
            <w:pPr>
              <w:tabs>
                <w:tab w:val="left" w:pos="5265"/>
              </w:tabs>
              <w:jc w:val="center"/>
              <w:rPr>
                <w:sz w:val="24"/>
                <w:szCs w:val="24"/>
              </w:rPr>
            </w:pPr>
            <w:r w:rsidRPr="00F736B2">
              <w:rPr>
                <w:sz w:val="24"/>
                <w:szCs w:val="24"/>
              </w:rPr>
              <w:t>2014 г.</w:t>
            </w:r>
          </w:p>
        </w:tc>
        <w:tc>
          <w:tcPr>
            <w:tcW w:w="1236" w:type="dxa"/>
            <w:vAlign w:val="center"/>
          </w:tcPr>
          <w:p w:rsidR="0035757A" w:rsidRPr="00F736B2" w:rsidRDefault="0035757A" w:rsidP="00241F24">
            <w:pPr>
              <w:tabs>
                <w:tab w:val="left" w:pos="5265"/>
              </w:tabs>
              <w:jc w:val="center"/>
              <w:rPr>
                <w:sz w:val="24"/>
                <w:szCs w:val="24"/>
              </w:rPr>
            </w:pPr>
            <w:r w:rsidRPr="00F736B2">
              <w:rPr>
                <w:sz w:val="24"/>
                <w:szCs w:val="24"/>
              </w:rPr>
              <w:t>2015 г.</w:t>
            </w:r>
          </w:p>
        </w:tc>
        <w:tc>
          <w:tcPr>
            <w:tcW w:w="1236" w:type="dxa"/>
            <w:vAlign w:val="center"/>
          </w:tcPr>
          <w:p w:rsidR="0035757A" w:rsidRPr="00F736B2" w:rsidRDefault="0035757A" w:rsidP="00241F24">
            <w:pPr>
              <w:tabs>
                <w:tab w:val="left" w:pos="5265"/>
              </w:tabs>
              <w:jc w:val="center"/>
              <w:rPr>
                <w:sz w:val="24"/>
                <w:szCs w:val="24"/>
              </w:rPr>
            </w:pPr>
            <w:r w:rsidRPr="00F736B2">
              <w:rPr>
                <w:sz w:val="24"/>
                <w:szCs w:val="24"/>
              </w:rPr>
              <w:t>2016 г.</w:t>
            </w:r>
          </w:p>
        </w:tc>
        <w:tc>
          <w:tcPr>
            <w:tcW w:w="1609" w:type="dxa"/>
            <w:vMerge/>
          </w:tcPr>
          <w:p w:rsidR="0035757A" w:rsidRPr="00F736B2" w:rsidRDefault="0035757A" w:rsidP="00F736B2">
            <w:pPr>
              <w:tabs>
                <w:tab w:val="left" w:pos="5265"/>
              </w:tabs>
              <w:jc w:val="center"/>
              <w:rPr>
                <w:sz w:val="24"/>
                <w:szCs w:val="24"/>
              </w:rPr>
            </w:pPr>
          </w:p>
        </w:tc>
      </w:tr>
      <w:tr w:rsidR="0035757A" w:rsidRPr="00F736B2" w:rsidTr="00241F24">
        <w:tc>
          <w:tcPr>
            <w:tcW w:w="14608" w:type="dxa"/>
            <w:gridSpan w:val="10"/>
            <w:vAlign w:val="center"/>
          </w:tcPr>
          <w:p w:rsidR="0035757A" w:rsidRPr="00F736B2" w:rsidRDefault="0035757A" w:rsidP="00241F24">
            <w:pPr>
              <w:tabs>
                <w:tab w:val="left" w:pos="5265"/>
              </w:tabs>
              <w:jc w:val="center"/>
              <w:rPr>
                <w:sz w:val="24"/>
                <w:szCs w:val="24"/>
              </w:rPr>
            </w:pPr>
            <w:r w:rsidRPr="00F736B2">
              <w:rPr>
                <w:sz w:val="24"/>
                <w:szCs w:val="24"/>
              </w:rPr>
              <w:t>Экономическое развитие</w:t>
            </w:r>
          </w:p>
        </w:tc>
      </w:tr>
      <w:tr w:rsidR="0062663C" w:rsidRPr="00F736B2" w:rsidTr="00761735">
        <w:tc>
          <w:tcPr>
            <w:tcW w:w="628" w:type="dxa"/>
            <w:vAlign w:val="center"/>
          </w:tcPr>
          <w:p w:rsidR="0035757A" w:rsidRPr="00F736B2" w:rsidRDefault="0035757A" w:rsidP="00241F24">
            <w:pPr>
              <w:tabs>
                <w:tab w:val="left" w:pos="5265"/>
              </w:tabs>
              <w:jc w:val="center"/>
              <w:rPr>
                <w:sz w:val="22"/>
                <w:szCs w:val="22"/>
              </w:rPr>
            </w:pPr>
            <w:r w:rsidRPr="00F736B2">
              <w:rPr>
                <w:sz w:val="20"/>
                <w:szCs w:val="20"/>
              </w:rPr>
              <w:t>1</w:t>
            </w:r>
            <w:r w:rsidRPr="00F736B2">
              <w:rPr>
                <w:sz w:val="22"/>
                <w:szCs w:val="22"/>
              </w:rPr>
              <w:t>.</w:t>
            </w:r>
          </w:p>
        </w:tc>
        <w:tc>
          <w:tcPr>
            <w:tcW w:w="3545" w:type="dxa"/>
            <w:vAlign w:val="center"/>
          </w:tcPr>
          <w:p w:rsidR="0035757A" w:rsidRPr="00F736B2" w:rsidRDefault="0035757A" w:rsidP="00832B4E">
            <w:pPr>
              <w:widowControl w:val="0"/>
              <w:autoSpaceDE w:val="0"/>
              <w:autoSpaceDN w:val="0"/>
              <w:adjustRightInd w:val="0"/>
              <w:jc w:val="left"/>
              <w:rPr>
                <w:sz w:val="20"/>
                <w:szCs w:val="20"/>
                <w:lang w:eastAsia="ru-RU"/>
              </w:rPr>
            </w:pPr>
            <w:r w:rsidRPr="00F736B2">
              <w:rPr>
                <w:sz w:val="20"/>
                <w:szCs w:val="20"/>
                <w:lang w:eastAsia="ru-RU"/>
              </w:rPr>
              <w:t>Число субъектов малого и среднего    предпринимательства в расчете на 10 тыс. человек населения</w:t>
            </w:r>
          </w:p>
        </w:tc>
        <w:tc>
          <w:tcPr>
            <w:tcW w:w="1526" w:type="dxa"/>
            <w:vAlign w:val="center"/>
          </w:tcPr>
          <w:p w:rsidR="0035757A" w:rsidRPr="00F736B2" w:rsidRDefault="0035757A" w:rsidP="00241F24">
            <w:pPr>
              <w:widowControl w:val="0"/>
              <w:autoSpaceDE w:val="0"/>
              <w:autoSpaceDN w:val="0"/>
              <w:adjustRightInd w:val="0"/>
              <w:jc w:val="center"/>
              <w:rPr>
                <w:sz w:val="20"/>
                <w:szCs w:val="20"/>
                <w:lang w:eastAsia="ru-RU"/>
              </w:rPr>
            </w:pPr>
            <w:r w:rsidRPr="00F736B2">
              <w:rPr>
                <w:sz w:val="20"/>
                <w:szCs w:val="20"/>
                <w:lang w:eastAsia="ru-RU"/>
              </w:rPr>
              <w:t>единиц</w:t>
            </w:r>
          </w:p>
        </w:tc>
        <w:tc>
          <w:tcPr>
            <w:tcW w:w="1236" w:type="dxa"/>
            <w:vAlign w:val="center"/>
          </w:tcPr>
          <w:p w:rsidR="0035757A" w:rsidRPr="006378EF" w:rsidRDefault="006378EF" w:rsidP="00241F24">
            <w:pPr>
              <w:jc w:val="center"/>
              <w:rPr>
                <w:sz w:val="24"/>
                <w:szCs w:val="24"/>
              </w:rPr>
            </w:pPr>
            <w:r>
              <w:rPr>
                <w:sz w:val="24"/>
                <w:szCs w:val="24"/>
              </w:rPr>
              <w:t>530,7</w:t>
            </w:r>
          </w:p>
        </w:tc>
        <w:tc>
          <w:tcPr>
            <w:tcW w:w="1222" w:type="dxa"/>
            <w:vAlign w:val="center"/>
          </w:tcPr>
          <w:p w:rsidR="0035757A" w:rsidRPr="00F736B2" w:rsidRDefault="006378EF" w:rsidP="00241F24">
            <w:pPr>
              <w:tabs>
                <w:tab w:val="left" w:pos="5265"/>
              </w:tabs>
              <w:jc w:val="center"/>
              <w:rPr>
                <w:sz w:val="24"/>
                <w:szCs w:val="24"/>
              </w:rPr>
            </w:pPr>
            <w:r>
              <w:rPr>
                <w:sz w:val="24"/>
                <w:szCs w:val="24"/>
              </w:rPr>
              <w:t>532,1</w:t>
            </w:r>
          </w:p>
        </w:tc>
        <w:tc>
          <w:tcPr>
            <w:tcW w:w="1119" w:type="dxa"/>
            <w:vAlign w:val="center"/>
          </w:tcPr>
          <w:p w:rsidR="0035757A" w:rsidRPr="00F736B2" w:rsidRDefault="006378EF" w:rsidP="00241F24">
            <w:pPr>
              <w:tabs>
                <w:tab w:val="left" w:pos="5265"/>
              </w:tabs>
              <w:jc w:val="center"/>
              <w:rPr>
                <w:sz w:val="24"/>
                <w:szCs w:val="24"/>
              </w:rPr>
            </w:pPr>
            <w:r>
              <w:rPr>
                <w:sz w:val="24"/>
                <w:szCs w:val="24"/>
              </w:rPr>
              <w:t>532,8</w:t>
            </w:r>
          </w:p>
        </w:tc>
        <w:tc>
          <w:tcPr>
            <w:tcW w:w="1251" w:type="dxa"/>
            <w:vAlign w:val="center"/>
          </w:tcPr>
          <w:p w:rsidR="0035757A" w:rsidRPr="00F736B2" w:rsidRDefault="006378EF" w:rsidP="00241F24">
            <w:pPr>
              <w:tabs>
                <w:tab w:val="left" w:pos="5265"/>
              </w:tabs>
              <w:jc w:val="center"/>
              <w:rPr>
                <w:sz w:val="24"/>
                <w:szCs w:val="24"/>
              </w:rPr>
            </w:pPr>
            <w:r>
              <w:rPr>
                <w:sz w:val="24"/>
                <w:szCs w:val="24"/>
              </w:rPr>
              <w:t>532,9</w:t>
            </w:r>
          </w:p>
        </w:tc>
        <w:tc>
          <w:tcPr>
            <w:tcW w:w="1236" w:type="dxa"/>
            <w:vAlign w:val="center"/>
          </w:tcPr>
          <w:p w:rsidR="0035757A" w:rsidRPr="00F736B2" w:rsidRDefault="006378EF" w:rsidP="00241F24">
            <w:pPr>
              <w:tabs>
                <w:tab w:val="left" w:pos="5265"/>
              </w:tabs>
              <w:jc w:val="center"/>
              <w:rPr>
                <w:sz w:val="24"/>
                <w:szCs w:val="24"/>
              </w:rPr>
            </w:pPr>
            <w:r>
              <w:rPr>
                <w:sz w:val="24"/>
                <w:szCs w:val="24"/>
              </w:rPr>
              <w:t>533,1</w:t>
            </w:r>
          </w:p>
        </w:tc>
        <w:tc>
          <w:tcPr>
            <w:tcW w:w="1236" w:type="dxa"/>
            <w:vAlign w:val="center"/>
          </w:tcPr>
          <w:p w:rsidR="0035757A" w:rsidRPr="00F736B2" w:rsidRDefault="006378EF" w:rsidP="00241F24">
            <w:pPr>
              <w:tabs>
                <w:tab w:val="left" w:pos="5265"/>
              </w:tabs>
              <w:jc w:val="center"/>
              <w:rPr>
                <w:sz w:val="24"/>
                <w:szCs w:val="24"/>
              </w:rPr>
            </w:pPr>
            <w:r>
              <w:rPr>
                <w:sz w:val="24"/>
                <w:szCs w:val="24"/>
              </w:rPr>
              <w:t>533,3</w:t>
            </w:r>
          </w:p>
        </w:tc>
        <w:tc>
          <w:tcPr>
            <w:tcW w:w="1609" w:type="dxa"/>
            <w:vAlign w:val="center"/>
          </w:tcPr>
          <w:p w:rsidR="0035757A" w:rsidRPr="00F736B2" w:rsidRDefault="0035757A" w:rsidP="00F736B2">
            <w:pPr>
              <w:jc w:val="center"/>
              <w:rPr>
                <w:color w:val="000000"/>
                <w:sz w:val="24"/>
                <w:szCs w:val="24"/>
              </w:rPr>
            </w:pPr>
            <w:r w:rsidRPr="00F736B2">
              <w:rPr>
                <w:color w:val="000000"/>
                <w:sz w:val="24"/>
                <w:szCs w:val="24"/>
              </w:rPr>
              <w:t>УСИП</w:t>
            </w:r>
          </w:p>
        </w:tc>
      </w:tr>
      <w:tr w:rsidR="0062663C" w:rsidRPr="00F736B2" w:rsidTr="00761735">
        <w:tc>
          <w:tcPr>
            <w:tcW w:w="628" w:type="dxa"/>
            <w:vAlign w:val="center"/>
          </w:tcPr>
          <w:p w:rsidR="0035757A" w:rsidRPr="00F736B2" w:rsidRDefault="0035757A" w:rsidP="00241F24">
            <w:pPr>
              <w:widowControl w:val="0"/>
              <w:autoSpaceDE w:val="0"/>
              <w:autoSpaceDN w:val="0"/>
              <w:adjustRightInd w:val="0"/>
              <w:jc w:val="center"/>
              <w:rPr>
                <w:sz w:val="20"/>
                <w:szCs w:val="20"/>
                <w:lang w:eastAsia="ru-RU"/>
              </w:rPr>
            </w:pPr>
            <w:r w:rsidRPr="00F736B2">
              <w:rPr>
                <w:sz w:val="20"/>
                <w:szCs w:val="20"/>
                <w:lang w:eastAsia="ru-RU"/>
              </w:rPr>
              <w:t>2.</w:t>
            </w:r>
          </w:p>
        </w:tc>
        <w:tc>
          <w:tcPr>
            <w:tcW w:w="3545" w:type="dxa"/>
            <w:vAlign w:val="center"/>
          </w:tcPr>
          <w:p w:rsidR="0035757A" w:rsidRPr="00F736B2" w:rsidRDefault="0035757A" w:rsidP="00832B4E">
            <w:pPr>
              <w:widowControl w:val="0"/>
              <w:autoSpaceDE w:val="0"/>
              <w:autoSpaceDN w:val="0"/>
              <w:adjustRightInd w:val="0"/>
              <w:jc w:val="left"/>
              <w:rPr>
                <w:sz w:val="20"/>
                <w:szCs w:val="20"/>
                <w:lang w:eastAsia="ru-RU"/>
              </w:rPr>
            </w:pPr>
            <w:r w:rsidRPr="00F736B2">
              <w:rPr>
                <w:sz w:val="20"/>
                <w:szCs w:val="20"/>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526" w:type="dxa"/>
            <w:vAlign w:val="center"/>
          </w:tcPr>
          <w:p w:rsidR="0035757A" w:rsidRPr="00F736B2" w:rsidRDefault="0035757A" w:rsidP="00241F24">
            <w:pPr>
              <w:widowControl w:val="0"/>
              <w:autoSpaceDE w:val="0"/>
              <w:autoSpaceDN w:val="0"/>
              <w:adjustRightInd w:val="0"/>
              <w:jc w:val="center"/>
              <w:rPr>
                <w:sz w:val="20"/>
                <w:szCs w:val="20"/>
                <w:lang w:eastAsia="ru-RU"/>
              </w:rPr>
            </w:pPr>
            <w:r w:rsidRPr="00F736B2">
              <w:rPr>
                <w:sz w:val="20"/>
                <w:szCs w:val="20"/>
                <w:lang w:eastAsia="ru-RU"/>
              </w:rPr>
              <w:t>процентов</w:t>
            </w:r>
          </w:p>
        </w:tc>
        <w:tc>
          <w:tcPr>
            <w:tcW w:w="1236" w:type="dxa"/>
            <w:vAlign w:val="center"/>
          </w:tcPr>
          <w:p w:rsidR="0035757A" w:rsidRPr="00F736B2" w:rsidRDefault="006378EF" w:rsidP="00241F24">
            <w:pPr>
              <w:tabs>
                <w:tab w:val="left" w:pos="5265"/>
              </w:tabs>
              <w:jc w:val="center"/>
              <w:rPr>
                <w:sz w:val="24"/>
                <w:szCs w:val="24"/>
              </w:rPr>
            </w:pPr>
            <w:r>
              <w:rPr>
                <w:sz w:val="24"/>
                <w:szCs w:val="24"/>
              </w:rPr>
              <w:t>18</w:t>
            </w:r>
            <w:r w:rsidR="0062663C">
              <w:rPr>
                <w:sz w:val="24"/>
                <w:szCs w:val="24"/>
              </w:rPr>
              <w:t>,0</w:t>
            </w:r>
          </w:p>
        </w:tc>
        <w:tc>
          <w:tcPr>
            <w:tcW w:w="1222" w:type="dxa"/>
            <w:vAlign w:val="center"/>
          </w:tcPr>
          <w:p w:rsidR="0035757A" w:rsidRPr="00F736B2" w:rsidRDefault="006378EF" w:rsidP="00241F24">
            <w:pPr>
              <w:tabs>
                <w:tab w:val="left" w:pos="5265"/>
              </w:tabs>
              <w:jc w:val="center"/>
              <w:rPr>
                <w:sz w:val="24"/>
                <w:szCs w:val="24"/>
              </w:rPr>
            </w:pPr>
            <w:r>
              <w:rPr>
                <w:sz w:val="24"/>
                <w:szCs w:val="24"/>
              </w:rPr>
              <w:t>18,5</w:t>
            </w:r>
          </w:p>
        </w:tc>
        <w:tc>
          <w:tcPr>
            <w:tcW w:w="1119" w:type="dxa"/>
            <w:vAlign w:val="center"/>
          </w:tcPr>
          <w:p w:rsidR="0035757A" w:rsidRPr="00F736B2" w:rsidRDefault="006378EF" w:rsidP="00241F24">
            <w:pPr>
              <w:tabs>
                <w:tab w:val="left" w:pos="5265"/>
              </w:tabs>
              <w:jc w:val="center"/>
              <w:rPr>
                <w:sz w:val="24"/>
                <w:szCs w:val="24"/>
              </w:rPr>
            </w:pPr>
            <w:r>
              <w:rPr>
                <w:sz w:val="24"/>
                <w:szCs w:val="24"/>
              </w:rPr>
              <w:t>20</w:t>
            </w:r>
            <w:r w:rsidR="0062663C">
              <w:rPr>
                <w:sz w:val="24"/>
                <w:szCs w:val="24"/>
              </w:rPr>
              <w:t>,0</w:t>
            </w:r>
          </w:p>
        </w:tc>
        <w:tc>
          <w:tcPr>
            <w:tcW w:w="1251" w:type="dxa"/>
            <w:vAlign w:val="center"/>
          </w:tcPr>
          <w:p w:rsidR="0035757A" w:rsidRPr="00F736B2" w:rsidRDefault="006378EF" w:rsidP="00241F24">
            <w:pPr>
              <w:tabs>
                <w:tab w:val="left" w:pos="5265"/>
              </w:tabs>
              <w:jc w:val="center"/>
              <w:rPr>
                <w:sz w:val="24"/>
                <w:szCs w:val="24"/>
              </w:rPr>
            </w:pPr>
            <w:r>
              <w:rPr>
                <w:sz w:val="24"/>
                <w:szCs w:val="24"/>
              </w:rPr>
              <w:t>20,2</w:t>
            </w:r>
          </w:p>
        </w:tc>
        <w:tc>
          <w:tcPr>
            <w:tcW w:w="1236" w:type="dxa"/>
            <w:vAlign w:val="center"/>
          </w:tcPr>
          <w:p w:rsidR="0035757A" w:rsidRPr="00F736B2" w:rsidRDefault="006378EF" w:rsidP="00241F24">
            <w:pPr>
              <w:tabs>
                <w:tab w:val="left" w:pos="5265"/>
              </w:tabs>
              <w:jc w:val="center"/>
              <w:rPr>
                <w:sz w:val="24"/>
                <w:szCs w:val="24"/>
              </w:rPr>
            </w:pPr>
            <w:r>
              <w:rPr>
                <w:sz w:val="24"/>
                <w:szCs w:val="24"/>
              </w:rPr>
              <w:t>20,4</w:t>
            </w:r>
          </w:p>
        </w:tc>
        <w:tc>
          <w:tcPr>
            <w:tcW w:w="1236" w:type="dxa"/>
            <w:vAlign w:val="center"/>
          </w:tcPr>
          <w:p w:rsidR="0035757A" w:rsidRPr="00F736B2" w:rsidRDefault="006378EF" w:rsidP="00241F24">
            <w:pPr>
              <w:tabs>
                <w:tab w:val="left" w:pos="5265"/>
              </w:tabs>
              <w:jc w:val="center"/>
              <w:rPr>
                <w:sz w:val="24"/>
                <w:szCs w:val="24"/>
              </w:rPr>
            </w:pPr>
            <w:r>
              <w:rPr>
                <w:sz w:val="24"/>
                <w:szCs w:val="24"/>
              </w:rPr>
              <w:t>20,5</w:t>
            </w:r>
          </w:p>
        </w:tc>
        <w:tc>
          <w:tcPr>
            <w:tcW w:w="1609" w:type="dxa"/>
            <w:vAlign w:val="center"/>
          </w:tcPr>
          <w:p w:rsidR="0035757A" w:rsidRPr="00F736B2" w:rsidRDefault="0035757A" w:rsidP="00F736B2">
            <w:pPr>
              <w:jc w:val="center"/>
              <w:rPr>
                <w:color w:val="000000"/>
                <w:sz w:val="24"/>
                <w:szCs w:val="24"/>
              </w:rPr>
            </w:pPr>
            <w:r w:rsidRPr="00F736B2">
              <w:rPr>
                <w:color w:val="000000"/>
                <w:sz w:val="24"/>
                <w:szCs w:val="24"/>
              </w:rPr>
              <w:t>УСИП</w:t>
            </w:r>
          </w:p>
        </w:tc>
      </w:tr>
      <w:tr w:rsidR="0062663C" w:rsidRPr="00F736B2" w:rsidTr="00761735">
        <w:tc>
          <w:tcPr>
            <w:tcW w:w="628" w:type="dxa"/>
            <w:vAlign w:val="center"/>
          </w:tcPr>
          <w:p w:rsidR="0035757A" w:rsidRPr="00F736B2" w:rsidRDefault="0035757A" w:rsidP="00241F24">
            <w:pPr>
              <w:widowControl w:val="0"/>
              <w:autoSpaceDE w:val="0"/>
              <w:autoSpaceDN w:val="0"/>
              <w:adjustRightInd w:val="0"/>
              <w:jc w:val="center"/>
              <w:rPr>
                <w:sz w:val="20"/>
                <w:szCs w:val="20"/>
                <w:lang w:eastAsia="ru-RU"/>
              </w:rPr>
            </w:pPr>
            <w:r w:rsidRPr="00F736B2">
              <w:rPr>
                <w:sz w:val="20"/>
                <w:szCs w:val="20"/>
                <w:lang w:eastAsia="ru-RU"/>
              </w:rPr>
              <w:t>3.</w:t>
            </w:r>
          </w:p>
        </w:tc>
        <w:tc>
          <w:tcPr>
            <w:tcW w:w="3545" w:type="dxa"/>
            <w:vAlign w:val="center"/>
          </w:tcPr>
          <w:p w:rsidR="0035757A" w:rsidRPr="00F736B2" w:rsidRDefault="0035757A" w:rsidP="00832B4E">
            <w:pPr>
              <w:widowControl w:val="0"/>
              <w:autoSpaceDE w:val="0"/>
              <w:autoSpaceDN w:val="0"/>
              <w:adjustRightInd w:val="0"/>
              <w:jc w:val="left"/>
              <w:rPr>
                <w:sz w:val="20"/>
                <w:szCs w:val="20"/>
                <w:lang w:eastAsia="ru-RU"/>
              </w:rPr>
            </w:pPr>
            <w:r w:rsidRPr="00F736B2">
              <w:rPr>
                <w:sz w:val="20"/>
                <w:szCs w:val="20"/>
                <w:lang w:eastAsia="ru-RU"/>
              </w:rPr>
              <w:t xml:space="preserve">Объем инвестиций в </w:t>
            </w:r>
            <w:r w:rsidR="00E01BB6" w:rsidRPr="00F736B2">
              <w:rPr>
                <w:sz w:val="20"/>
                <w:szCs w:val="20"/>
                <w:lang w:eastAsia="ru-RU"/>
              </w:rPr>
              <w:t>основной капитал</w:t>
            </w:r>
            <w:r w:rsidRPr="00F736B2">
              <w:rPr>
                <w:sz w:val="20"/>
                <w:szCs w:val="20"/>
                <w:lang w:eastAsia="ru-RU"/>
              </w:rPr>
              <w:t xml:space="preserve"> (за исключением бюджетных    средств) в расчете на 1 жителя</w:t>
            </w:r>
          </w:p>
        </w:tc>
        <w:tc>
          <w:tcPr>
            <w:tcW w:w="1526" w:type="dxa"/>
            <w:vAlign w:val="center"/>
          </w:tcPr>
          <w:p w:rsidR="0035757A" w:rsidRPr="00F736B2" w:rsidRDefault="0035757A" w:rsidP="00241F24">
            <w:pPr>
              <w:widowControl w:val="0"/>
              <w:autoSpaceDE w:val="0"/>
              <w:autoSpaceDN w:val="0"/>
              <w:adjustRightInd w:val="0"/>
              <w:jc w:val="center"/>
              <w:rPr>
                <w:sz w:val="20"/>
                <w:szCs w:val="20"/>
                <w:lang w:eastAsia="ru-RU"/>
              </w:rPr>
            </w:pPr>
            <w:r w:rsidRPr="00F736B2">
              <w:rPr>
                <w:sz w:val="20"/>
                <w:szCs w:val="20"/>
                <w:lang w:eastAsia="ru-RU"/>
              </w:rPr>
              <w:t>рублей</w:t>
            </w:r>
          </w:p>
        </w:tc>
        <w:tc>
          <w:tcPr>
            <w:tcW w:w="1236" w:type="dxa"/>
            <w:vAlign w:val="center"/>
          </w:tcPr>
          <w:p w:rsidR="0035757A" w:rsidRPr="00F736B2" w:rsidRDefault="00832B4E" w:rsidP="00241F24">
            <w:pPr>
              <w:tabs>
                <w:tab w:val="left" w:pos="5265"/>
              </w:tabs>
              <w:jc w:val="center"/>
              <w:rPr>
                <w:sz w:val="24"/>
                <w:szCs w:val="24"/>
              </w:rPr>
            </w:pPr>
            <w:r w:rsidRPr="00832B4E">
              <w:rPr>
                <w:sz w:val="24"/>
                <w:szCs w:val="24"/>
              </w:rPr>
              <w:t>7544,2</w:t>
            </w:r>
          </w:p>
        </w:tc>
        <w:tc>
          <w:tcPr>
            <w:tcW w:w="1222" w:type="dxa"/>
            <w:vAlign w:val="center"/>
          </w:tcPr>
          <w:p w:rsidR="0035757A" w:rsidRPr="00F736B2" w:rsidRDefault="00832B4E" w:rsidP="00241F24">
            <w:pPr>
              <w:tabs>
                <w:tab w:val="left" w:pos="5265"/>
              </w:tabs>
              <w:jc w:val="center"/>
              <w:rPr>
                <w:sz w:val="24"/>
                <w:szCs w:val="24"/>
              </w:rPr>
            </w:pPr>
            <w:r>
              <w:rPr>
                <w:sz w:val="24"/>
                <w:szCs w:val="24"/>
              </w:rPr>
              <w:t>7620,7</w:t>
            </w:r>
          </w:p>
        </w:tc>
        <w:tc>
          <w:tcPr>
            <w:tcW w:w="1119" w:type="dxa"/>
            <w:vAlign w:val="center"/>
          </w:tcPr>
          <w:p w:rsidR="0035757A" w:rsidRPr="00F736B2" w:rsidRDefault="00832B4E" w:rsidP="00241F24">
            <w:pPr>
              <w:tabs>
                <w:tab w:val="left" w:pos="5265"/>
              </w:tabs>
              <w:jc w:val="center"/>
              <w:rPr>
                <w:sz w:val="24"/>
                <w:szCs w:val="24"/>
              </w:rPr>
            </w:pPr>
            <w:r>
              <w:rPr>
                <w:sz w:val="24"/>
                <w:szCs w:val="24"/>
              </w:rPr>
              <w:t>7187,8</w:t>
            </w:r>
          </w:p>
        </w:tc>
        <w:tc>
          <w:tcPr>
            <w:tcW w:w="1251" w:type="dxa"/>
            <w:vAlign w:val="center"/>
          </w:tcPr>
          <w:p w:rsidR="0035757A" w:rsidRPr="00F736B2" w:rsidRDefault="00832B4E" w:rsidP="00241F24">
            <w:pPr>
              <w:tabs>
                <w:tab w:val="left" w:pos="5265"/>
              </w:tabs>
              <w:jc w:val="center"/>
              <w:rPr>
                <w:sz w:val="24"/>
                <w:szCs w:val="24"/>
              </w:rPr>
            </w:pPr>
            <w:r>
              <w:rPr>
                <w:sz w:val="24"/>
                <w:szCs w:val="24"/>
              </w:rPr>
              <w:t>7705,3</w:t>
            </w:r>
          </w:p>
        </w:tc>
        <w:tc>
          <w:tcPr>
            <w:tcW w:w="1236" w:type="dxa"/>
            <w:vAlign w:val="center"/>
          </w:tcPr>
          <w:p w:rsidR="0035757A" w:rsidRPr="00F736B2" w:rsidRDefault="00832B4E" w:rsidP="00241F24">
            <w:pPr>
              <w:tabs>
                <w:tab w:val="left" w:pos="5265"/>
              </w:tabs>
              <w:jc w:val="center"/>
              <w:rPr>
                <w:sz w:val="24"/>
                <w:szCs w:val="24"/>
              </w:rPr>
            </w:pPr>
            <w:r>
              <w:rPr>
                <w:sz w:val="24"/>
                <w:szCs w:val="24"/>
              </w:rPr>
              <w:t>8306,3</w:t>
            </w:r>
          </w:p>
        </w:tc>
        <w:tc>
          <w:tcPr>
            <w:tcW w:w="1236" w:type="dxa"/>
            <w:vAlign w:val="center"/>
          </w:tcPr>
          <w:p w:rsidR="0035757A" w:rsidRPr="00F736B2" w:rsidRDefault="00832B4E" w:rsidP="00241F24">
            <w:pPr>
              <w:tabs>
                <w:tab w:val="left" w:pos="5265"/>
              </w:tabs>
              <w:jc w:val="center"/>
              <w:rPr>
                <w:sz w:val="24"/>
                <w:szCs w:val="24"/>
              </w:rPr>
            </w:pPr>
            <w:r>
              <w:rPr>
                <w:sz w:val="24"/>
                <w:szCs w:val="24"/>
              </w:rPr>
              <w:t>8979,2</w:t>
            </w:r>
          </w:p>
        </w:tc>
        <w:tc>
          <w:tcPr>
            <w:tcW w:w="1609" w:type="dxa"/>
            <w:vAlign w:val="center"/>
          </w:tcPr>
          <w:p w:rsidR="0035757A" w:rsidRPr="00F736B2" w:rsidRDefault="0035757A" w:rsidP="00F736B2">
            <w:pPr>
              <w:jc w:val="center"/>
              <w:rPr>
                <w:color w:val="000000"/>
                <w:sz w:val="24"/>
                <w:szCs w:val="24"/>
              </w:rPr>
            </w:pPr>
            <w:r w:rsidRPr="00F736B2">
              <w:rPr>
                <w:color w:val="000000"/>
                <w:sz w:val="24"/>
                <w:szCs w:val="24"/>
              </w:rPr>
              <w:t>Росстат</w:t>
            </w:r>
          </w:p>
        </w:tc>
      </w:tr>
      <w:tr w:rsidR="0062663C" w:rsidRPr="00F736B2" w:rsidTr="00761735">
        <w:tc>
          <w:tcPr>
            <w:tcW w:w="628" w:type="dxa"/>
            <w:vAlign w:val="center"/>
          </w:tcPr>
          <w:p w:rsidR="0035757A" w:rsidRPr="00F736B2" w:rsidRDefault="0035757A" w:rsidP="00241F24">
            <w:pPr>
              <w:widowControl w:val="0"/>
              <w:autoSpaceDE w:val="0"/>
              <w:autoSpaceDN w:val="0"/>
              <w:adjustRightInd w:val="0"/>
              <w:jc w:val="center"/>
              <w:rPr>
                <w:sz w:val="20"/>
                <w:szCs w:val="20"/>
                <w:lang w:eastAsia="ru-RU"/>
              </w:rPr>
            </w:pPr>
            <w:r w:rsidRPr="00F736B2">
              <w:rPr>
                <w:sz w:val="20"/>
                <w:szCs w:val="20"/>
                <w:lang w:eastAsia="ru-RU"/>
              </w:rPr>
              <w:t>4.</w:t>
            </w:r>
          </w:p>
        </w:tc>
        <w:tc>
          <w:tcPr>
            <w:tcW w:w="3545" w:type="dxa"/>
            <w:vAlign w:val="center"/>
          </w:tcPr>
          <w:p w:rsidR="0035757A" w:rsidRPr="00F736B2" w:rsidRDefault="0035757A" w:rsidP="00E01BB6">
            <w:pPr>
              <w:widowControl w:val="0"/>
              <w:autoSpaceDE w:val="0"/>
              <w:autoSpaceDN w:val="0"/>
              <w:adjustRightInd w:val="0"/>
              <w:jc w:val="left"/>
              <w:rPr>
                <w:sz w:val="20"/>
                <w:szCs w:val="20"/>
                <w:lang w:eastAsia="ru-RU"/>
              </w:rPr>
            </w:pPr>
            <w:r w:rsidRPr="00F736B2">
              <w:rPr>
                <w:sz w:val="20"/>
                <w:szCs w:val="20"/>
                <w:lang w:eastAsia="ru-RU"/>
              </w:rPr>
              <w:t xml:space="preserve">Доля площади земельных </w:t>
            </w:r>
            <w:r w:rsidR="00E01BB6" w:rsidRPr="00F736B2">
              <w:rPr>
                <w:sz w:val="20"/>
                <w:szCs w:val="20"/>
                <w:lang w:eastAsia="ru-RU"/>
              </w:rPr>
              <w:t>участ</w:t>
            </w:r>
            <w:r w:rsidR="00E01BB6">
              <w:rPr>
                <w:sz w:val="20"/>
                <w:szCs w:val="20"/>
                <w:lang w:eastAsia="ru-RU"/>
              </w:rPr>
              <w:t xml:space="preserve">ков, </w:t>
            </w:r>
            <w:r w:rsidRPr="00F736B2">
              <w:rPr>
                <w:sz w:val="20"/>
                <w:szCs w:val="20"/>
                <w:lang w:eastAsia="ru-RU"/>
              </w:rPr>
              <w:t xml:space="preserve">являющихся объектами налогообложения земельным </w:t>
            </w:r>
            <w:r w:rsidR="00E01BB6" w:rsidRPr="00F736B2">
              <w:rPr>
                <w:sz w:val="20"/>
                <w:szCs w:val="20"/>
                <w:lang w:eastAsia="ru-RU"/>
              </w:rPr>
              <w:t>налогом,</w:t>
            </w:r>
            <w:r w:rsidRPr="00F736B2">
              <w:rPr>
                <w:sz w:val="20"/>
                <w:szCs w:val="20"/>
                <w:lang w:eastAsia="ru-RU"/>
              </w:rPr>
              <w:t xml:space="preserve"> в общей площади территории    городского округа (муниципального    района)</w:t>
            </w:r>
          </w:p>
        </w:tc>
        <w:tc>
          <w:tcPr>
            <w:tcW w:w="1526" w:type="dxa"/>
            <w:vAlign w:val="center"/>
          </w:tcPr>
          <w:p w:rsidR="0035757A" w:rsidRPr="00F736B2" w:rsidRDefault="0035757A" w:rsidP="00241F24">
            <w:pPr>
              <w:widowControl w:val="0"/>
              <w:autoSpaceDE w:val="0"/>
              <w:autoSpaceDN w:val="0"/>
              <w:adjustRightInd w:val="0"/>
              <w:jc w:val="center"/>
              <w:rPr>
                <w:sz w:val="20"/>
                <w:szCs w:val="20"/>
                <w:lang w:eastAsia="ru-RU"/>
              </w:rPr>
            </w:pPr>
            <w:r w:rsidRPr="00F736B2">
              <w:rPr>
                <w:sz w:val="20"/>
                <w:szCs w:val="20"/>
                <w:lang w:eastAsia="ru-RU"/>
              </w:rPr>
              <w:t>процентов</w:t>
            </w:r>
          </w:p>
        </w:tc>
        <w:tc>
          <w:tcPr>
            <w:tcW w:w="1236" w:type="dxa"/>
            <w:vAlign w:val="center"/>
          </w:tcPr>
          <w:p w:rsidR="0035757A" w:rsidRPr="00F736B2" w:rsidRDefault="006378EF" w:rsidP="00241F24">
            <w:pPr>
              <w:tabs>
                <w:tab w:val="left" w:pos="5265"/>
              </w:tabs>
              <w:jc w:val="center"/>
              <w:rPr>
                <w:sz w:val="24"/>
                <w:szCs w:val="24"/>
              </w:rPr>
            </w:pPr>
            <w:r>
              <w:rPr>
                <w:sz w:val="24"/>
                <w:szCs w:val="24"/>
              </w:rPr>
              <w:t>21,5</w:t>
            </w:r>
          </w:p>
        </w:tc>
        <w:tc>
          <w:tcPr>
            <w:tcW w:w="1222" w:type="dxa"/>
            <w:vAlign w:val="center"/>
          </w:tcPr>
          <w:p w:rsidR="0035757A" w:rsidRPr="00F736B2" w:rsidRDefault="006378EF" w:rsidP="00241F24">
            <w:pPr>
              <w:tabs>
                <w:tab w:val="left" w:pos="5265"/>
              </w:tabs>
              <w:jc w:val="center"/>
              <w:rPr>
                <w:sz w:val="24"/>
                <w:szCs w:val="24"/>
              </w:rPr>
            </w:pPr>
            <w:r>
              <w:rPr>
                <w:sz w:val="24"/>
                <w:szCs w:val="24"/>
              </w:rPr>
              <w:t>22,8</w:t>
            </w:r>
          </w:p>
        </w:tc>
        <w:tc>
          <w:tcPr>
            <w:tcW w:w="1119" w:type="dxa"/>
            <w:vAlign w:val="center"/>
          </w:tcPr>
          <w:p w:rsidR="0035757A" w:rsidRPr="00F736B2" w:rsidRDefault="006378EF" w:rsidP="00241F24">
            <w:pPr>
              <w:tabs>
                <w:tab w:val="left" w:pos="5265"/>
              </w:tabs>
              <w:jc w:val="center"/>
              <w:rPr>
                <w:sz w:val="24"/>
                <w:szCs w:val="24"/>
              </w:rPr>
            </w:pPr>
            <w:r>
              <w:rPr>
                <w:sz w:val="24"/>
                <w:szCs w:val="24"/>
              </w:rPr>
              <w:t>23,5</w:t>
            </w:r>
          </w:p>
        </w:tc>
        <w:tc>
          <w:tcPr>
            <w:tcW w:w="1251" w:type="dxa"/>
            <w:vAlign w:val="center"/>
          </w:tcPr>
          <w:p w:rsidR="0035757A" w:rsidRPr="00F736B2" w:rsidRDefault="006378EF" w:rsidP="00241F24">
            <w:pPr>
              <w:tabs>
                <w:tab w:val="left" w:pos="5265"/>
              </w:tabs>
              <w:jc w:val="center"/>
              <w:rPr>
                <w:sz w:val="24"/>
                <w:szCs w:val="24"/>
              </w:rPr>
            </w:pPr>
            <w:r>
              <w:rPr>
                <w:sz w:val="24"/>
                <w:szCs w:val="24"/>
              </w:rPr>
              <w:t>25,6</w:t>
            </w:r>
          </w:p>
        </w:tc>
        <w:tc>
          <w:tcPr>
            <w:tcW w:w="1236" w:type="dxa"/>
            <w:vAlign w:val="center"/>
          </w:tcPr>
          <w:p w:rsidR="0035757A" w:rsidRPr="00F736B2" w:rsidRDefault="006378EF" w:rsidP="00241F24">
            <w:pPr>
              <w:tabs>
                <w:tab w:val="left" w:pos="5265"/>
              </w:tabs>
              <w:jc w:val="center"/>
              <w:rPr>
                <w:sz w:val="24"/>
                <w:szCs w:val="24"/>
              </w:rPr>
            </w:pPr>
            <w:r>
              <w:rPr>
                <w:sz w:val="24"/>
                <w:szCs w:val="24"/>
              </w:rPr>
              <w:t>26,0</w:t>
            </w:r>
          </w:p>
        </w:tc>
        <w:tc>
          <w:tcPr>
            <w:tcW w:w="1236" w:type="dxa"/>
            <w:vAlign w:val="center"/>
          </w:tcPr>
          <w:p w:rsidR="0035757A" w:rsidRPr="00F736B2" w:rsidRDefault="006378EF" w:rsidP="00241F24">
            <w:pPr>
              <w:tabs>
                <w:tab w:val="left" w:pos="5265"/>
              </w:tabs>
              <w:jc w:val="center"/>
              <w:rPr>
                <w:sz w:val="24"/>
                <w:szCs w:val="24"/>
              </w:rPr>
            </w:pPr>
            <w:r>
              <w:rPr>
                <w:sz w:val="24"/>
                <w:szCs w:val="24"/>
              </w:rPr>
              <w:t>26,2</w:t>
            </w:r>
          </w:p>
        </w:tc>
        <w:tc>
          <w:tcPr>
            <w:tcW w:w="1609" w:type="dxa"/>
            <w:vAlign w:val="center"/>
          </w:tcPr>
          <w:p w:rsidR="0035757A" w:rsidRPr="00F736B2" w:rsidRDefault="0035757A" w:rsidP="00F736B2">
            <w:pPr>
              <w:jc w:val="center"/>
              <w:rPr>
                <w:color w:val="000000"/>
                <w:sz w:val="24"/>
                <w:szCs w:val="24"/>
              </w:rPr>
            </w:pPr>
            <w:r w:rsidRPr="00F736B2">
              <w:rPr>
                <w:color w:val="000000"/>
                <w:sz w:val="24"/>
                <w:szCs w:val="24"/>
              </w:rPr>
              <w:t>УМИЗРАГ</w:t>
            </w:r>
          </w:p>
        </w:tc>
      </w:tr>
      <w:tr w:rsidR="0062663C" w:rsidRPr="00F736B2" w:rsidTr="00761735">
        <w:tc>
          <w:tcPr>
            <w:tcW w:w="628" w:type="dxa"/>
            <w:vAlign w:val="center"/>
          </w:tcPr>
          <w:p w:rsidR="0035757A" w:rsidRPr="00F736B2" w:rsidRDefault="0035757A" w:rsidP="00241F24">
            <w:pPr>
              <w:widowControl w:val="0"/>
              <w:autoSpaceDE w:val="0"/>
              <w:autoSpaceDN w:val="0"/>
              <w:adjustRightInd w:val="0"/>
              <w:jc w:val="center"/>
              <w:rPr>
                <w:sz w:val="20"/>
                <w:szCs w:val="20"/>
                <w:lang w:eastAsia="ru-RU"/>
              </w:rPr>
            </w:pPr>
            <w:r w:rsidRPr="00F736B2">
              <w:rPr>
                <w:sz w:val="20"/>
                <w:szCs w:val="20"/>
                <w:lang w:eastAsia="ru-RU"/>
              </w:rPr>
              <w:t>5.</w:t>
            </w:r>
          </w:p>
        </w:tc>
        <w:tc>
          <w:tcPr>
            <w:tcW w:w="3545" w:type="dxa"/>
            <w:vAlign w:val="center"/>
          </w:tcPr>
          <w:p w:rsidR="0035757A" w:rsidRPr="00F736B2" w:rsidRDefault="0035757A" w:rsidP="00832B4E">
            <w:pPr>
              <w:widowControl w:val="0"/>
              <w:autoSpaceDE w:val="0"/>
              <w:autoSpaceDN w:val="0"/>
              <w:adjustRightInd w:val="0"/>
              <w:jc w:val="left"/>
              <w:rPr>
                <w:sz w:val="20"/>
                <w:szCs w:val="20"/>
                <w:lang w:eastAsia="ru-RU"/>
              </w:rPr>
            </w:pPr>
            <w:r w:rsidRPr="00F736B2">
              <w:rPr>
                <w:sz w:val="20"/>
                <w:szCs w:val="20"/>
                <w:lang w:eastAsia="ru-RU"/>
              </w:rPr>
              <w:t>Доля прибыльных сельскохозяйственных организаций в    общем их числе</w:t>
            </w:r>
          </w:p>
        </w:tc>
        <w:tc>
          <w:tcPr>
            <w:tcW w:w="1526" w:type="dxa"/>
            <w:vAlign w:val="center"/>
          </w:tcPr>
          <w:p w:rsidR="0035757A" w:rsidRPr="00F736B2" w:rsidRDefault="0035757A" w:rsidP="00241F24">
            <w:pPr>
              <w:jc w:val="center"/>
            </w:pPr>
            <w:r w:rsidRPr="00F736B2">
              <w:rPr>
                <w:sz w:val="20"/>
                <w:szCs w:val="20"/>
                <w:lang w:eastAsia="ru-RU"/>
              </w:rPr>
              <w:t>процентов</w:t>
            </w:r>
          </w:p>
        </w:tc>
        <w:tc>
          <w:tcPr>
            <w:tcW w:w="1236" w:type="dxa"/>
            <w:vAlign w:val="center"/>
          </w:tcPr>
          <w:p w:rsidR="0035757A" w:rsidRPr="00F736B2" w:rsidRDefault="00832B4E" w:rsidP="00241F24">
            <w:pPr>
              <w:tabs>
                <w:tab w:val="left" w:pos="5265"/>
              </w:tabs>
              <w:jc w:val="center"/>
              <w:rPr>
                <w:sz w:val="24"/>
                <w:szCs w:val="24"/>
              </w:rPr>
            </w:pPr>
            <w:r>
              <w:rPr>
                <w:sz w:val="24"/>
                <w:szCs w:val="24"/>
              </w:rPr>
              <w:t>-</w:t>
            </w:r>
          </w:p>
        </w:tc>
        <w:tc>
          <w:tcPr>
            <w:tcW w:w="1222" w:type="dxa"/>
            <w:vAlign w:val="center"/>
          </w:tcPr>
          <w:p w:rsidR="0035757A" w:rsidRPr="00F736B2" w:rsidRDefault="00832B4E" w:rsidP="00241F24">
            <w:pPr>
              <w:tabs>
                <w:tab w:val="left" w:pos="5265"/>
              </w:tabs>
              <w:jc w:val="center"/>
              <w:rPr>
                <w:sz w:val="24"/>
                <w:szCs w:val="24"/>
              </w:rPr>
            </w:pPr>
            <w:r>
              <w:rPr>
                <w:sz w:val="24"/>
                <w:szCs w:val="24"/>
              </w:rPr>
              <w:t>-</w:t>
            </w:r>
          </w:p>
        </w:tc>
        <w:tc>
          <w:tcPr>
            <w:tcW w:w="1119" w:type="dxa"/>
            <w:vAlign w:val="center"/>
          </w:tcPr>
          <w:p w:rsidR="0035757A" w:rsidRPr="00F736B2" w:rsidRDefault="00832B4E" w:rsidP="00241F24">
            <w:pPr>
              <w:tabs>
                <w:tab w:val="left" w:pos="5265"/>
              </w:tabs>
              <w:jc w:val="center"/>
              <w:rPr>
                <w:sz w:val="24"/>
                <w:szCs w:val="24"/>
              </w:rPr>
            </w:pPr>
            <w:r>
              <w:rPr>
                <w:sz w:val="24"/>
                <w:szCs w:val="24"/>
              </w:rPr>
              <w:t>-</w:t>
            </w:r>
          </w:p>
        </w:tc>
        <w:tc>
          <w:tcPr>
            <w:tcW w:w="1251" w:type="dxa"/>
            <w:vAlign w:val="center"/>
          </w:tcPr>
          <w:p w:rsidR="0035757A" w:rsidRPr="00F736B2" w:rsidRDefault="00832B4E" w:rsidP="00241F24">
            <w:pPr>
              <w:tabs>
                <w:tab w:val="left" w:pos="5265"/>
              </w:tabs>
              <w:jc w:val="center"/>
              <w:rPr>
                <w:sz w:val="24"/>
                <w:szCs w:val="24"/>
              </w:rPr>
            </w:pPr>
            <w:r>
              <w:rPr>
                <w:sz w:val="24"/>
                <w:szCs w:val="24"/>
              </w:rPr>
              <w:t>-</w:t>
            </w:r>
          </w:p>
        </w:tc>
        <w:tc>
          <w:tcPr>
            <w:tcW w:w="1236" w:type="dxa"/>
            <w:vAlign w:val="center"/>
          </w:tcPr>
          <w:p w:rsidR="0035757A" w:rsidRPr="00F736B2" w:rsidRDefault="00832B4E" w:rsidP="00241F24">
            <w:pPr>
              <w:tabs>
                <w:tab w:val="left" w:pos="5265"/>
              </w:tabs>
              <w:jc w:val="center"/>
              <w:rPr>
                <w:sz w:val="24"/>
                <w:szCs w:val="24"/>
              </w:rPr>
            </w:pPr>
            <w:r>
              <w:rPr>
                <w:sz w:val="24"/>
                <w:szCs w:val="24"/>
              </w:rPr>
              <w:t>-</w:t>
            </w:r>
          </w:p>
        </w:tc>
        <w:tc>
          <w:tcPr>
            <w:tcW w:w="1236" w:type="dxa"/>
            <w:vAlign w:val="center"/>
          </w:tcPr>
          <w:p w:rsidR="0035757A" w:rsidRPr="00F736B2" w:rsidRDefault="00832B4E" w:rsidP="00241F24">
            <w:pPr>
              <w:tabs>
                <w:tab w:val="left" w:pos="5265"/>
              </w:tabs>
              <w:jc w:val="center"/>
              <w:rPr>
                <w:sz w:val="24"/>
                <w:szCs w:val="24"/>
              </w:rPr>
            </w:pPr>
            <w:r>
              <w:rPr>
                <w:sz w:val="24"/>
                <w:szCs w:val="24"/>
              </w:rPr>
              <w:t>-</w:t>
            </w:r>
          </w:p>
        </w:tc>
        <w:tc>
          <w:tcPr>
            <w:tcW w:w="1609" w:type="dxa"/>
            <w:vAlign w:val="center"/>
          </w:tcPr>
          <w:p w:rsidR="0035757A" w:rsidRPr="00F736B2" w:rsidRDefault="0035757A" w:rsidP="00F736B2">
            <w:pPr>
              <w:jc w:val="center"/>
              <w:rPr>
                <w:color w:val="000000"/>
                <w:sz w:val="24"/>
                <w:szCs w:val="24"/>
              </w:rPr>
            </w:pPr>
            <w:r w:rsidRPr="00F736B2">
              <w:rPr>
                <w:color w:val="000000"/>
                <w:sz w:val="24"/>
                <w:szCs w:val="24"/>
              </w:rPr>
              <w:t>-</w:t>
            </w:r>
          </w:p>
        </w:tc>
      </w:tr>
      <w:tr w:rsidR="0062663C" w:rsidRPr="00F736B2" w:rsidTr="00761735">
        <w:tc>
          <w:tcPr>
            <w:tcW w:w="628" w:type="dxa"/>
            <w:vAlign w:val="center"/>
          </w:tcPr>
          <w:p w:rsidR="0035757A" w:rsidRPr="00F736B2" w:rsidRDefault="0035757A" w:rsidP="00241F24">
            <w:pPr>
              <w:widowControl w:val="0"/>
              <w:autoSpaceDE w:val="0"/>
              <w:autoSpaceDN w:val="0"/>
              <w:adjustRightInd w:val="0"/>
              <w:jc w:val="center"/>
              <w:rPr>
                <w:sz w:val="20"/>
                <w:szCs w:val="20"/>
                <w:lang w:eastAsia="ru-RU"/>
              </w:rPr>
            </w:pPr>
            <w:r w:rsidRPr="00F736B2">
              <w:rPr>
                <w:sz w:val="20"/>
                <w:szCs w:val="20"/>
                <w:lang w:eastAsia="ru-RU"/>
              </w:rPr>
              <w:t>6.</w:t>
            </w:r>
          </w:p>
        </w:tc>
        <w:tc>
          <w:tcPr>
            <w:tcW w:w="3545" w:type="dxa"/>
            <w:vAlign w:val="center"/>
          </w:tcPr>
          <w:p w:rsidR="0035757A" w:rsidRPr="00F736B2" w:rsidRDefault="0035757A" w:rsidP="00832B4E">
            <w:pPr>
              <w:widowControl w:val="0"/>
              <w:autoSpaceDE w:val="0"/>
              <w:autoSpaceDN w:val="0"/>
              <w:adjustRightInd w:val="0"/>
              <w:jc w:val="left"/>
              <w:rPr>
                <w:sz w:val="20"/>
                <w:szCs w:val="20"/>
                <w:lang w:eastAsia="ru-RU"/>
              </w:rPr>
            </w:pPr>
            <w:r w:rsidRPr="00F736B2">
              <w:rPr>
                <w:sz w:val="20"/>
                <w:szCs w:val="20"/>
                <w:lang w:eastAsia="ru-RU"/>
              </w:rPr>
              <w:t xml:space="preserve">Доля протяженности </w:t>
            </w:r>
            <w:r w:rsidR="00E01BB6" w:rsidRPr="00F736B2">
              <w:rPr>
                <w:sz w:val="20"/>
                <w:szCs w:val="20"/>
                <w:lang w:eastAsia="ru-RU"/>
              </w:rPr>
              <w:t>автомобильных дорог</w:t>
            </w:r>
            <w:r w:rsidRPr="00F736B2">
              <w:rPr>
                <w:sz w:val="20"/>
                <w:szCs w:val="20"/>
                <w:lang w:eastAsia="ru-RU"/>
              </w:rPr>
              <w:t xml:space="preserve"> общего пользования местного    значения, не отвечающих    нормативным требованиям, в общей    </w:t>
            </w:r>
            <w:r w:rsidRPr="00F736B2">
              <w:rPr>
                <w:sz w:val="20"/>
                <w:szCs w:val="20"/>
                <w:lang w:eastAsia="ru-RU"/>
              </w:rPr>
              <w:lastRenderedPageBreak/>
              <w:t>протяженности автомобильных дорог    общего пользования местного    значения</w:t>
            </w:r>
          </w:p>
        </w:tc>
        <w:tc>
          <w:tcPr>
            <w:tcW w:w="1526" w:type="dxa"/>
            <w:vAlign w:val="center"/>
          </w:tcPr>
          <w:p w:rsidR="0035757A" w:rsidRPr="00F736B2" w:rsidRDefault="0035757A" w:rsidP="00241F24">
            <w:pPr>
              <w:jc w:val="center"/>
            </w:pPr>
            <w:r w:rsidRPr="00F736B2">
              <w:rPr>
                <w:sz w:val="20"/>
                <w:szCs w:val="20"/>
                <w:lang w:eastAsia="ru-RU"/>
              </w:rPr>
              <w:lastRenderedPageBreak/>
              <w:t>процентов</w:t>
            </w:r>
          </w:p>
        </w:tc>
        <w:tc>
          <w:tcPr>
            <w:tcW w:w="1236" w:type="dxa"/>
            <w:vAlign w:val="center"/>
          </w:tcPr>
          <w:p w:rsidR="0035757A" w:rsidRPr="00F736B2" w:rsidRDefault="00D60506" w:rsidP="00241F24">
            <w:pPr>
              <w:tabs>
                <w:tab w:val="left" w:pos="5265"/>
              </w:tabs>
              <w:jc w:val="center"/>
              <w:rPr>
                <w:sz w:val="24"/>
                <w:szCs w:val="24"/>
              </w:rPr>
            </w:pPr>
            <w:r>
              <w:rPr>
                <w:sz w:val="24"/>
                <w:szCs w:val="24"/>
              </w:rPr>
              <w:t>43,9</w:t>
            </w:r>
          </w:p>
        </w:tc>
        <w:tc>
          <w:tcPr>
            <w:tcW w:w="1222" w:type="dxa"/>
            <w:vAlign w:val="center"/>
          </w:tcPr>
          <w:p w:rsidR="0035757A" w:rsidRPr="00F736B2" w:rsidRDefault="00D60506" w:rsidP="00241F24">
            <w:pPr>
              <w:tabs>
                <w:tab w:val="left" w:pos="5265"/>
              </w:tabs>
              <w:jc w:val="center"/>
              <w:rPr>
                <w:sz w:val="24"/>
                <w:szCs w:val="24"/>
              </w:rPr>
            </w:pPr>
            <w:r>
              <w:rPr>
                <w:sz w:val="24"/>
                <w:szCs w:val="24"/>
              </w:rPr>
              <w:t>39,9</w:t>
            </w:r>
          </w:p>
        </w:tc>
        <w:tc>
          <w:tcPr>
            <w:tcW w:w="1119" w:type="dxa"/>
            <w:vAlign w:val="center"/>
          </w:tcPr>
          <w:p w:rsidR="0035757A" w:rsidRPr="006D3253" w:rsidRDefault="006D3253" w:rsidP="00294D2D">
            <w:pPr>
              <w:tabs>
                <w:tab w:val="left" w:pos="5265"/>
              </w:tabs>
              <w:jc w:val="center"/>
              <w:rPr>
                <w:color w:val="FF0000"/>
                <w:sz w:val="24"/>
                <w:szCs w:val="24"/>
              </w:rPr>
            </w:pPr>
            <w:r w:rsidRPr="006D3253">
              <w:rPr>
                <w:sz w:val="24"/>
                <w:szCs w:val="24"/>
              </w:rPr>
              <w:t>39,0</w:t>
            </w:r>
          </w:p>
        </w:tc>
        <w:tc>
          <w:tcPr>
            <w:tcW w:w="1251" w:type="dxa"/>
            <w:vAlign w:val="center"/>
          </w:tcPr>
          <w:p w:rsidR="0035757A" w:rsidRPr="00F736B2" w:rsidRDefault="00D60506" w:rsidP="00241F24">
            <w:pPr>
              <w:tabs>
                <w:tab w:val="left" w:pos="5265"/>
              </w:tabs>
              <w:jc w:val="center"/>
              <w:rPr>
                <w:sz w:val="24"/>
                <w:szCs w:val="24"/>
              </w:rPr>
            </w:pPr>
            <w:r>
              <w:rPr>
                <w:sz w:val="24"/>
                <w:szCs w:val="24"/>
              </w:rPr>
              <w:t>38,0</w:t>
            </w:r>
          </w:p>
        </w:tc>
        <w:tc>
          <w:tcPr>
            <w:tcW w:w="1236" w:type="dxa"/>
            <w:vAlign w:val="center"/>
          </w:tcPr>
          <w:p w:rsidR="0035757A" w:rsidRPr="00F736B2" w:rsidRDefault="00D60506" w:rsidP="00241F24">
            <w:pPr>
              <w:tabs>
                <w:tab w:val="left" w:pos="5265"/>
              </w:tabs>
              <w:jc w:val="center"/>
              <w:rPr>
                <w:sz w:val="24"/>
                <w:szCs w:val="24"/>
              </w:rPr>
            </w:pPr>
            <w:r>
              <w:rPr>
                <w:sz w:val="24"/>
                <w:szCs w:val="24"/>
              </w:rPr>
              <w:t>37,2</w:t>
            </w:r>
          </w:p>
        </w:tc>
        <w:tc>
          <w:tcPr>
            <w:tcW w:w="1236" w:type="dxa"/>
            <w:vAlign w:val="center"/>
          </w:tcPr>
          <w:p w:rsidR="0035757A" w:rsidRPr="00F736B2" w:rsidRDefault="00D60506" w:rsidP="00241F24">
            <w:pPr>
              <w:tabs>
                <w:tab w:val="left" w:pos="5265"/>
              </w:tabs>
              <w:jc w:val="center"/>
              <w:rPr>
                <w:sz w:val="24"/>
                <w:szCs w:val="24"/>
              </w:rPr>
            </w:pPr>
            <w:r>
              <w:rPr>
                <w:sz w:val="24"/>
                <w:szCs w:val="24"/>
              </w:rPr>
              <w:t>36</w:t>
            </w:r>
            <w:r w:rsidR="003B1D1B">
              <w:rPr>
                <w:sz w:val="24"/>
                <w:szCs w:val="24"/>
              </w:rPr>
              <w:t>,0</w:t>
            </w:r>
          </w:p>
        </w:tc>
        <w:tc>
          <w:tcPr>
            <w:tcW w:w="1609" w:type="dxa"/>
            <w:vAlign w:val="center"/>
          </w:tcPr>
          <w:p w:rsidR="0035757A" w:rsidRPr="00F736B2" w:rsidRDefault="0035757A" w:rsidP="00F736B2">
            <w:pPr>
              <w:jc w:val="center"/>
              <w:rPr>
                <w:color w:val="000000"/>
                <w:sz w:val="24"/>
                <w:szCs w:val="24"/>
              </w:rPr>
            </w:pPr>
            <w:r w:rsidRPr="00F736B2">
              <w:rPr>
                <w:color w:val="000000"/>
                <w:sz w:val="24"/>
                <w:szCs w:val="24"/>
              </w:rPr>
              <w:t>УДСБиО</w:t>
            </w:r>
          </w:p>
        </w:tc>
      </w:tr>
      <w:tr w:rsidR="0062663C" w:rsidRPr="00F736B2" w:rsidTr="00761735">
        <w:tc>
          <w:tcPr>
            <w:tcW w:w="628" w:type="dxa"/>
            <w:vAlign w:val="center"/>
          </w:tcPr>
          <w:p w:rsidR="0035757A" w:rsidRPr="00F736B2" w:rsidRDefault="0035757A" w:rsidP="00241F24">
            <w:pPr>
              <w:widowControl w:val="0"/>
              <w:autoSpaceDE w:val="0"/>
              <w:autoSpaceDN w:val="0"/>
              <w:adjustRightInd w:val="0"/>
              <w:jc w:val="center"/>
              <w:rPr>
                <w:sz w:val="20"/>
                <w:szCs w:val="20"/>
                <w:lang w:eastAsia="ru-RU"/>
              </w:rPr>
            </w:pPr>
            <w:r w:rsidRPr="00F736B2">
              <w:rPr>
                <w:sz w:val="20"/>
                <w:szCs w:val="20"/>
                <w:lang w:eastAsia="ru-RU"/>
              </w:rPr>
              <w:lastRenderedPageBreak/>
              <w:t>7.</w:t>
            </w:r>
          </w:p>
        </w:tc>
        <w:tc>
          <w:tcPr>
            <w:tcW w:w="3545" w:type="dxa"/>
            <w:vAlign w:val="center"/>
          </w:tcPr>
          <w:p w:rsidR="0035757A" w:rsidRPr="00F736B2" w:rsidRDefault="0035757A" w:rsidP="00832B4E">
            <w:pPr>
              <w:widowControl w:val="0"/>
              <w:autoSpaceDE w:val="0"/>
              <w:autoSpaceDN w:val="0"/>
              <w:adjustRightInd w:val="0"/>
              <w:jc w:val="left"/>
              <w:rPr>
                <w:sz w:val="20"/>
                <w:szCs w:val="20"/>
                <w:lang w:eastAsia="ru-RU"/>
              </w:rPr>
            </w:pPr>
            <w:r w:rsidRPr="00F736B2">
              <w:rPr>
                <w:sz w:val="20"/>
                <w:szCs w:val="20"/>
                <w:lang w:eastAsia="ru-RU"/>
              </w:rPr>
              <w:t xml:space="preserve">Доля населения, проживающего </w:t>
            </w:r>
            <w:r w:rsidR="00832B4E" w:rsidRPr="00F736B2">
              <w:rPr>
                <w:sz w:val="20"/>
                <w:szCs w:val="20"/>
                <w:lang w:eastAsia="ru-RU"/>
              </w:rPr>
              <w:t>в населенных</w:t>
            </w:r>
            <w:r w:rsidRPr="00F736B2">
              <w:rPr>
                <w:sz w:val="20"/>
                <w:szCs w:val="20"/>
                <w:lang w:eastAsia="ru-RU"/>
              </w:rPr>
              <w:t xml:space="preserve">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w:t>
            </w:r>
            <w:r w:rsidR="00E01BB6">
              <w:rPr>
                <w:sz w:val="20"/>
                <w:szCs w:val="20"/>
                <w:lang w:eastAsia="ru-RU"/>
              </w:rPr>
              <w:t xml:space="preserve">   населения городского округа </w:t>
            </w:r>
            <w:r w:rsidRPr="00F736B2">
              <w:rPr>
                <w:sz w:val="20"/>
                <w:szCs w:val="20"/>
                <w:lang w:eastAsia="ru-RU"/>
              </w:rPr>
              <w:t>(муниципального района)</w:t>
            </w:r>
          </w:p>
        </w:tc>
        <w:tc>
          <w:tcPr>
            <w:tcW w:w="1526" w:type="dxa"/>
            <w:vAlign w:val="center"/>
          </w:tcPr>
          <w:p w:rsidR="0035757A" w:rsidRPr="00F736B2" w:rsidRDefault="0035757A" w:rsidP="00241F24">
            <w:pPr>
              <w:jc w:val="center"/>
            </w:pPr>
            <w:r w:rsidRPr="00F736B2">
              <w:rPr>
                <w:sz w:val="20"/>
                <w:szCs w:val="20"/>
                <w:lang w:eastAsia="ru-RU"/>
              </w:rPr>
              <w:t>процентов</w:t>
            </w:r>
          </w:p>
        </w:tc>
        <w:tc>
          <w:tcPr>
            <w:tcW w:w="1236" w:type="dxa"/>
            <w:vAlign w:val="center"/>
          </w:tcPr>
          <w:p w:rsidR="0035757A" w:rsidRPr="00F736B2" w:rsidRDefault="00832B4E" w:rsidP="00241F24">
            <w:pPr>
              <w:tabs>
                <w:tab w:val="left" w:pos="5265"/>
              </w:tabs>
              <w:jc w:val="center"/>
              <w:rPr>
                <w:sz w:val="24"/>
                <w:szCs w:val="24"/>
              </w:rPr>
            </w:pPr>
            <w:r>
              <w:rPr>
                <w:sz w:val="24"/>
                <w:szCs w:val="24"/>
              </w:rPr>
              <w:t>0</w:t>
            </w:r>
          </w:p>
        </w:tc>
        <w:tc>
          <w:tcPr>
            <w:tcW w:w="1222" w:type="dxa"/>
            <w:vAlign w:val="center"/>
          </w:tcPr>
          <w:p w:rsidR="0035757A" w:rsidRPr="00F736B2" w:rsidRDefault="00832B4E" w:rsidP="00241F24">
            <w:pPr>
              <w:tabs>
                <w:tab w:val="left" w:pos="5265"/>
              </w:tabs>
              <w:jc w:val="center"/>
              <w:rPr>
                <w:sz w:val="24"/>
                <w:szCs w:val="24"/>
              </w:rPr>
            </w:pPr>
            <w:r>
              <w:rPr>
                <w:sz w:val="24"/>
                <w:szCs w:val="24"/>
              </w:rPr>
              <w:t>0</w:t>
            </w:r>
          </w:p>
        </w:tc>
        <w:tc>
          <w:tcPr>
            <w:tcW w:w="1119" w:type="dxa"/>
            <w:vAlign w:val="center"/>
          </w:tcPr>
          <w:p w:rsidR="0035757A" w:rsidRPr="00F736B2" w:rsidRDefault="00832B4E" w:rsidP="00241F24">
            <w:pPr>
              <w:tabs>
                <w:tab w:val="left" w:pos="5265"/>
              </w:tabs>
              <w:jc w:val="center"/>
              <w:rPr>
                <w:sz w:val="24"/>
                <w:szCs w:val="24"/>
              </w:rPr>
            </w:pPr>
            <w:r>
              <w:rPr>
                <w:sz w:val="24"/>
                <w:szCs w:val="24"/>
              </w:rPr>
              <w:t>0</w:t>
            </w:r>
          </w:p>
        </w:tc>
        <w:tc>
          <w:tcPr>
            <w:tcW w:w="1251" w:type="dxa"/>
            <w:vAlign w:val="center"/>
          </w:tcPr>
          <w:p w:rsidR="0035757A" w:rsidRPr="00F736B2" w:rsidRDefault="00832B4E" w:rsidP="00241F24">
            <w:pPr>
              <w:tabs>
                <w:tab w:val="left" w:pos="5265"/>
              </w:tabs>
              <w:jc w:val="center"/>
              <w:rPr>
                <w:sz w:val="24"/>
                <w:szCs w:val="24"/>
              </w:rPr>
            </w:pPr>
            <w:r>
              <w:rPr>
                <w:sz w:val="24"/>
                <w:szCs w:val="24"/>
              </w:rPr>
              <w:t>0</w:t>
            </w:r>
          </w:p>
        </w:tc>
        <w:tc>
          <w:tcPr>
            <w:tcW w:w="1236" w:type="dxa"/>
            <w:vAlign w:val="center"/>
          </w:tcPr>
          <w:p w:rsidR="0035757A" w:rsidRPr="00F736B2" w:rsidRDefault="00832B4E" w:rsidP="00241F24">
            <w:pPr>
              <w:tabs>
                <w:tab w:val="left" w:pos="5265"/>
              </w:tabs>
              <w:jc w:val="center"/>
              <w:rPr>
                <w:sz w:val="24"/>
                <w:szCs w:val="24"/>
              </w:rPr>
            </w:pPr>
            <w:r>
              <w:rPr>
                <w:sz w:val="24"/>
                <w:szCs w:val="24"/>
              </w:rPr>
              <w:t>0</w:t>
            </w:r>
          </w:p>
        </w:tc>
        <w:tc>
          <w:tcPr>
            <w:tcW w:w="1236" w:type="dxa"/>
            <w:vAlign w:val="center"/>
          </w:tcPr>
          <w:p w:rsidR="0035757A" w:rsidRPr="00F736B2" w:rsidRDefault="00832B4E" w:rsidP="00241F24">
            <w:pPr>
              <w:tabs>
                <w:tab w:val="left" w:pos="5265"/>
              </w:tabs>
              <w:jc w:val="center"/>
              <w:rPr>
                <w:sz w:val="24"/>
                <w:szCs w:val="24"/>
              </w:rPr>
            </w:pPr>
            <w:r>
              <w:rPr>
                <w:sz w:val="24"/>
                <w:szCs w:val="24"/>
              </w:rPr>
              <w:t>0</w:t>
            </w:r>
          </w:p>
        </w:tc>
        <w:tc>
          <w:tcPr>
            <w:tcW w:w="1609" w:type="dxa"/>
            <w:vAlign w:val="center"/>
          </w:tcPr>
          <w:p w:rsidR="0035757A" w:rsidRPr="00F736B2" w:rsidRDefault="0035757A" w:rsidP="00F736B2">
            <w:pPr>
              <w:jc w:val="center"/>
              <w:rPr>
                <w:color w:val="000000"/>
                <w:sz w:val="24"/>
                <w:szCs w:val="24"/>
              </w:rPr>
            </w:pPr>
            <w:r w:rsidRPr="00F736B2">
              <w:rPr>
                <w:color w:val="000000"/>
                <w:sz w:val="24"/>
                <w:szCs w:val="24"/>
              </w:rPr>
              <w:t>Управление транспорта</w:t>
            </w:r>
          </w:p>
        </w:tc>
      </w:tr>
      <w:tr w:rsidR="0062663C" w:rsidRPr="00F736B2" w:rsidTr="00761735">
        <w:tc>
          <w:tcPr>
            <w:tcW w:w="628" w:type="dxa"/>
            <w:vMerge w:val="restart"/>
            <w:vAlign w:val="center"/>
          </w:tcPr>
          <w:p w:rsidR="0035757A" w:rsidRPr="00F736B2" w:rsidRDefault="0035757A" w:rsidP="00241F24">
            <w:pPr>
              <w:widowControl w:val="0"/>
              <w:autoSpaceDE w:val="0"/>
              <w:autoSpaceDN w:val="0"/>
              <w:adjustRightInd w:val="0"/>
              <w:jc w:val="center"/>
              <w:rPr>
                <w:sz w:val="20"/>
                <w:szCs w:val="20"/>
                <w:lang w:eastAsia="ru-RU"/>
              </w:rPr>
            </w:pPr>
            <w:r w:rsidRPr="00F736B2">
              <w:rPr>
                <w:sz w:val="20"/>
                <w:szCs w:val="20"/>
                <w:lang w:eastAsia="ru-RU"/>
              </w:rPr>
              <w:t>8.</w:t>
            </w:r>
          </w:p>
        </w:tc>
        <w:tc>
          <w:tcPr>
            <w:tcW w:w="3545" w:type="dxa"/>
            <w:vAlign w:val="center"/>
          </w:tcPr>
          <w:p w:rsidR="0035757A" w:rsidRPr="00F736B2" w:rsidRDefault="0035757A" w:rsidP="00832B4E">
            <w:pPr>
              <w:widowControl w:val="0"/>
              <w:autoSpaceDE w:val="0"/>
              <w:autoSpaceDN w:val="0"/>
              <w:adjustRightInd w:val="0"/>
              <w:jc w:val="left"/>
              <w:rPr>
                <w:sz w:val="20"/>
                <w:szCs w:val="20"/>
                <w:lang w:eastAsia="ru-RU"/>
              </w:rPr>
            </w:pPr>
            <w:r w:rsidRPr="00F736B2">
              <w:rPr>
                <w:sz w:val="20"/>
                <w:szCs w:val="20"/>
                <w:lang w:eastAsia="ru-RU"/>
              </w:rPr>
              <w:t xml:space="preserve">Среднемесячная </w:t>
            </w:r>
            <w:r w:rsidR="00832B4E" w:rsidRPr="00F736B2">
              <w:rPr>
                <w:sz w:val="20"/>
                <w:szCs w:val="20"/>
                <w:lang w:eastAsia="ru-RU"/>
              </w:rPr>
              <w:t>номинальная начисленная</w:t>
            </w:r>
            <w:r w:rsidRPr="00F736B2">
              <w:rPr>
                <w:sz w:val="20"/>
                <w:szCs w:val="20"/>
                <w:lang w:eastAsia="ru-RU"/>
              </w:rPr>
              <w:t xml:space="preserve"> заработная плата    работников:</w:t>
            </w:r>
          </w:p>
        </w:tc>
        <w:tc>
          <w:tcPr>
            <w:tcW w:w="1526" w:type="dxa"/>
            <w:vAlign w:val="center"/>
          </w:tcPr>
          <w:p w:rsidR="0035757A" w:rsidRPr="00F736B2" w:rsidRDefault="0035757A" w:rsidP="00241F24">
            <w:pPr>
              <w:widowControl w:val="0"/>
              <w:autoSpaceDE w:val="0"/>
              <w:autoSpaceDN w:val="0"/>
              <w:adjustRightInd w:val="0"/>
              <w:jc w:val="center"/>
              <w:rPr>
                <w:sz w:val="20"/>
                <w:szCs w:val="20"/>
                <w:lang w:eastAsia="ru-RU"/>
              </w:rPr>
            </w:pPr>
          </w:p>
        </w:tc>
        <w:tc>
          <w:tcPr>
            <w:tcW w:w="1236" w:type="dxa"/>
            <w:vAlign w:val="center"/>
          </w:tcPr>
          <w:p w:rsidR="0035757A" w:rsidRPr="00F736B2" w:rsidRDefault="0035757A" w:rsidP="00241F24">
            <w:pPr>
              <w:tabs>
                <w:tab w:val="left" w:pos="5265"/>
              </w:tabs>
              <w:jc w:val="center"/>
              <w:rPr>
                <w:sz w:val="24"/>
                <w:szCs w:val="24"/>
              </w:rPr>
            </w:pPr>
          </w:p>
        </w:tc>
        <w:tc>
          <w:tcPr>
            <w:tcW w:w="1222" w:type="dxa"/>
            <w:vAlign w:val="center"/>
          </w:tcPr>
          <w:p w:rsidR="0035757A" w:rsidRPr="00F736B2" w:rsidRDefault="0035757A" w:rsidP="00241F24">
            <w:pPr>
              <w:tabs>
                <w:tab w:val="left" w:pos="5265"/>
              </w:tabs>
              <w:jc w:val="center"/>
              <w:rPr>
                <w:sz w:val="24"/>
                <w:szCs w:val="24"/>
              </w:rPr>
            </w:pPr>
          </w:p>
        </w:tc>
        <w:tc>
          <w:tcPr>
            <w:tcW w:w="1119" w:type="dxa"/>
            <w:vAlign w:val="center"/>
          </w:tcPr>
          <w:p w:rsidR="0035757A" w:rsidRPr="00F736B2" w:rsidRDefault="0035757A" w:rsidP="00241F24">
            <w:pPr>
              <w:tabs>
                <w:tab w:val="left" w:pos="5265"/>
              </w:tabs>
              <w:jc w:val="center"/>
              <w:rPr>
                <w:sz w:val="24"/>
                <w:szCs w:val="24"/>
              </w:rPr>
            </w:pPr>
          </w:p>
        </w:tc>
        <w:tc>
          <w:tcPr>
            <w:tcW w:w="1251" w:type="dxa"/>
            <w:vAlign w:val="center"/>
          </w:tcPr>
          <w:p w:rsidR="0035757A" w:rsidRPr="00F736B2" w:rsidRDefault="0035757A" w:rsidP="00241F24">
            <w:pPr>
              <w:tabs>
                <w:tab w:val="left" w:pos="5265"/>
              </w:tabs>
              <w:jc w:val="center"/>
              <w:rPr>
                <w:sz w:val="24"/>
                <w:szCs w:val="24"/>
              </w:rPr>
            </w:pPr>
          </w:p>
        </w:tc>
        <w:tc>
          <w:tcPr>
            <w:tcW w:w="1236" w:type="dxa"/>
            <w:vAlign w:val="center"/>
          </w:tcPr>
          <w:p w:rsidR="0035757A" w:rsidRPr="00F736B2" w:rsidRDefault="0035757A" w:rsidP="00241F24">
            <w:pPr>
              <w:tabs>
                <w:tab w:val="left" w:pos="5265"/>
              </w:tabs>
              <w:jc w:val="center"/>
              <w:rPr>
                <w:sz w:val="24"/>
                <w:szCs w:val="24"/>
              </w:rPr>
            </w:pPr>
          </w:p>
        </w:tc>
        <w:tc>
          <w:tcPr>
            <w:tcW w:w="1236" w:type="dxa"/>
            <w:vAlign w:val="center"/>
          </w:tcPr>
          <w:p w:rsidR="0035757A" w:rsidRPr="00F736B2" w:rsidRDefault="0035757A" w:rsidP="00241F24">
            <w:pPr>
              <w:tabs>
                <w:tab w:val="left" w:pos="5265"/>
              </w:tabs>
              <w:jc w:val="center"/>
              <w:rPr>
                <w:sz w:val="24"/>
                <w:szCs w:val="24"/>
              </w:rPr>
            </w:pPr>
          </w:p>
        </w:tc>
        <w:tc>
          <w:tcPr>
            <w:tcW w:w="1609" w:type="dxa"/>
            <w:vAlign w:val="center"/>
          </w:tcPr>
          <w:p w:rsidR="0035757A" w:rsidRPr="00F736B2" w:rsidRDefault="0035757A" w:rsidP="00F736B2">
            <w:pPr>
              <w:jc w:val="center"/>
              <w:rPr>
                <w:color w:val="000000"/>
                <w:sz w:val="24"/>
                <w:szCs w:val="24"/>
              </w:rPr>
            </w:pPr>
            <w:r w:rsidRPr="00F736B2">
              <w:rPr>
                <w:color w:val="000000"/>
              </w:rPr>
              <w:t> </w:t>
            </w:r>
          </w:p>
        </w:tc>
      </w:tr>
      <w:tr w:rsidR="0062663C" w:rsidRPr="00F736B2" w:rsidTr="00761735">
        <w:tc>
          <w:tcPr>
            <w:tcW w:w="628" w:type="dxa"/>
            <w:vMerge/>
            <w:vAlign w:val="center"/>
          </w:tcPr>
          <w:p w:rsidR="00DF24F8" w:rsidRPr="00F736B2" w:rsidRDefault="00DF24F8" w:rsidP="00241F24">
            <w:pPr>
              <w:widowControl w:val="0"/>
              <w:autoSpaceDE w:val="0"/>
              <w:autoSpaceDN w:val="0"/>
              <w:adjustRightInd w:val="0"/>
              <w:jc w:val="center"/>
              <w:rPr>
                <w:sz w:val="20"/>
                <w:szCs w:val="20"/>
                <w:lang w:eastAsia="ru-RU"/>
              </w:rPr>
            </w:pPr>
          </w:p>
        </w:tc>
        <w:tc>
          <w:tcPr>
            <w:tcW w:w="3545" w:type="dxa"/>
            <w:vAlign w:val="center"/>
          </w:tcPr>
          <w:p w:rsidR="00DF24F8" w:rsidRPr="00F736B2" w:rsidRDefault="00DF24F8" w:rsidP="00DF24F8">
            <w:pPr>
              <w:widowControl w:val="0"/>
              <w:autoSpaceDE w:val="0"/>
              <w:autoSpaceDN w:val="0"/>
              <w:adjustRightInd w:val="0"/>
              <w:jc w:val="left"/>
              <w:rPr>
                <w:sz w:val="20"/>
                <w:szCs w:val="20"/>
                <w:lang w:eastAsia="ru-RU"/>
              </w:rPr>
            </w:pPr>
            <w:r w:rsidRPr="00F736B2">
              <w:rPr>
                <w:sz w:val="20"/>
                <w:szCs w:val="20"/>
                <w:lang w:eastAsia="ru-RU"/>
              </w:rPr>
              <w:t>крупных и средних предприятий и некоммерческих организаций</w:t>
            </w:r>
          </w:p>
        </w:tc>
        <w:tc>
          <w:tcPr>
            <w:tcW w:w="1526" w:type="dxa"/>
            <w:vAlign w:val="center"/>
          </w:tcPr>
          <w:p w:rsidR="00DF24F8" w:rsidRPr="00F736B2" w:rsidRDefault="00DF24F8" w:rsidP="00241F24">
            <w:pPr>
              <w:jc w:val="center"/>
            </w:pPr>
            <w:r w:rsidRPr="00F736B2">
              <w:rPr>
                <w:sz w:val="20"/>
                <w:szCs w:val="20"/>
                <w:lang w:eastAsia="ru-RU"/>
              </w:rPr>
              <w:t>рублей</w:t>
            </w:r>
          </w:p>
        </w:tc>
        <w:tc>
          <w:tcPr>
            <w:tcW w:w="1236" w:type="dxa"/>
            <w:vAlign w:val="center"/>
          </w:tcPr>
          <w:p w:rsidR="00DF24F8" w:rsidRPr="00F736B2" w:rsidRDefault="00DF24F8" w:rsidP="00241F24">
            <w:pPr>
              <w:tabs>
                <w:tab w:val="left" w:pos="5265"/>
              </w:tabs>
              <w:jc w:val="center"/>
              <w:rPr>
                <w:sz w:val="24"/>
                <w:szCs w:val="24"/>
              </w:rPr>
            </w:pPr>
            <w:r w:rsidRPr="00DF24F8">
              <w:rPr>
                <w:sz w:val="24"/>
                <w:szCs w:val="24"/>
              </w:rPr>
              <w:t>15563,3</w:t>
            </w:r>
          </w:p>
        </w:tc>
        <w:tc>
          <w:tcPr>
            <w:tcW w:w="1222" w:type="dxa"/>
            <w:vAlign w:val="center"/>
          </w:tcPr>
          <w:p w:rsidR="00DF24F8" w:rsidRPr="00F736B2" w:rsidRDefault="00DF24F8" w:rsidP="00241F24">
            <w:pPr>
              <w:tabs>
                <w:tab w:val="left" w:pos="5265"/>
              </w:tabs>
              <w:jc w:val="center"/>
              <w:rPr>
                <w:sz w:val="24"/>
                <w:szCs w:val="24"/>
              </w:rPr>
            </w:pPr>
            <w:r>
              <w:rPr>
                <w:sz w:val="24"/>
                <w:szCs w:val="24"/>
              </w:rPr>
              <w:t>19687,3</w:t>
            </w:r>
          </w:p>
        </w:tc>
        <w:tc>
          <w:tcPr>
            <w:tcW w:w="1119" w:type="dxa"/>
            <w:vAlign w:val="center"/>
          </w:tcPr>
          <w:p w:rsidR="00DF24F8" w:rsidRPr="00F736B2" w:rsidRDefault="00DF24F8" w:rsidP="00241F24">
            <w:pPr>
              <w:tabs>
                <w:tab w:val="left" w:pos="5265"/>
              </w:tabs>
              <w:jc w:val="center"/>
              <w:rPr>
                <w:sz w:val="24"/>
                <w:szCs w:val="24"/>
              </w:rPr>
            </w:pPr>
            <w:r>
              <w:rPr>
                <w:sz w:val="24"/>
                <w:szCs w:val="24"/>
              </w:rPr>
              <w:t>23734,5</w:t>
            </w:r>
          </w:p>
        </w:tc>
        <w:tc>
          <w:tcPr>
            <w:tcW w:w="1251" w:type="dxa"/>
            <w:vAlign w:val="center"/>
          </w:tcPr>
          <w:p w:rsidR="00DF24F8" w:rsidRPr="00F736B2" w:rsidRDefault="00F45F2D" w:rsidP="00241F24">
            <w:pPr>
              <w:tabs>
                <w:tab w:val="left" w:pos="5265"/>
              </w:tabs>
              <w:jc w:val="center"/>
              <w:rPr>
                <w:sz w:val="24"/>
                <w:szCs w:val="24"/>
              </w:rPr>
            </w:pPr>
            <w:r w:rsidRPr="00F45F2D">
              <w:rPr>
                <w:sz w:val="24"/>
                <w:szCs w:val="24"/>
              </w:rPr>
              <w:t>24992,4</w:t>
            </w:r>
          </w:p>
        </w:tc>
        <w:tc>
          <w:tcPr>
            <w:tcW w:w="1236" w:type="dxa"/>
            <w:vAlign w:val="center"/>
          </w:tcPr>
          <w:p w:rsidR="00DF24F8" w:rsidRPr="00F736B2" w:rsidRDefault="00F45F2D" w:rsidP="00241F24">
            <w:pPr>
              <w:tabs>
                <w:tab w:val="left" w:pos="5265"/>
              </w:tabs>
              <w:jc w:val="center"/>
              <w:rPr>
                <w:sz w:val="24"/>
                <w:szCs w:val="24"/>
              </w:rPr>
            </w:pPr>
            <w:r>
              <w:rPr>
                <w:sz w:val="24"/>
                <w:szCs w:val="24"/>
              </w:rPr>
              <w:t>26267,0</w:t>
            </w:r>
          </w:p>
        </w:tc>
        <w:tc>
          <w:tcPr>
            <w:tcW w:w="1236" w:type="dxa"/>
            <w:vAlign w:val="center"/>
          </w:tcPr>
          <w:p w:rsidR="00DF24F8" w:rsidRPr="00F736B2" w:rsidRDefault="00F45F2D" w:rsidP="00241F24">
            <w:pPr>
              <w:tabs>
                <w:tab w:val="left" w:pos="5265"/>
              </w:tabs>
              <w:jc w:val="center"/>
              <w:rPr>
                <w:sz w:val="24"/>
                <w:szCs w:val="24"/>
              </w:rPr>
            </w:pPr>
            <w:r>
              <w:rPr>
                <w:sz w:val="24"/>
                <w:szCs w:val="24"/>
              </w:rPr>
              <w:t>27606,7</w:t>
            </w:r>
          </w:p>
        </w:tc>
        <w:tc>
          <w:tcPr>
            <w:tcW w:w="1609" w:type="dxa"/>
            <w:vAlign w:val="center"/>
          </w:tcPr>
          <w:p w:rsidR="00DF24F8" w:rsidRPr="00F736B2" w:rsidRDefault="00DF24F8" w:rsidP="00DF24F8">
            <w:pPr>
              <w:jc w:val="center"/>
              <w:rPr>
                <w:color w:val="000000"/>
                <w:sz w:val="24"/>
                <w:szCs w:val="24"/>
              </w:rPr>
            </w:pPr>
            <w:r w:rsidRPr="00F736B2">
              <w:rPr>
                <w:color w:val="000000"/>
                <w:sz w:val="24"/>
                <w:szCs w:val="24"/>
              </w:rPr>
              <w:t>Росстат</w:t>
            </w:r>
          </w:p>
        </w:tc>
      </w:tr>
      <w:tr w:rsidR="0062663C" w:rsidRPr="00F736B2" w:rsidTr="00761735">
        <w:tc>
          <w:tcPr>
            <w:tcW w:w="628" w:type="dxa"/>
            <w:vMerge/>
            <w:vAlign w:val="center"/>
          </w:tcPr>
          <w:p w:rsidR="00DF24F8" w:rsidRPr="00F736B2" w:rsidRDefault="00DF24F8" w:rsidP="00241F24">
            <w:pPr>
              <w:widowControl w:val="0"/>
              <w:autoSpaceDE w:val="0"/>
              <w:autoSpaceDN w:val="0"/>
              <w:adjustRightInd w:val="0"/>
              <w:jc w:val="center"/>
              <w:rPr>
                <w:sz w:val="20"/>
                <w:szCs w:val="20"/>
                <w:lang w:eastAsia="ru-RU"/>
              </w:rPr>
            </w:pPr>
          </w:p>
        </w:tc>
        <w:tc>
          <w:tcPr>
            <w:tcW w:w="3545" w:type="dxa"/>
            <w:vAlign w:val="center"/>
          </w:tcPr>
          <w:p w:rsidR="00DF24F8" w:rsidRPr="00F736B2" w:rsidRDefault="00DF24F8" w:rsidP="00DF24F8">
            <w:pPr>
              <w:widowControl w:val="0"/>
              <w:autoSpaceDE w:val="0"/>
              <w:autoSpaceDN w:val="0"/>
              <w:adjustRightInd w:val="0"/>
              <w:jc w:val="left"/>
              <w:rPr>
                <w:sz w:val="20"/>
                <w:szCs w:val="20"/>
                <w:lang w:eastAsia="ru-RU"/>
              </w:rPr>
            </w:pPr>
            <w:r w:rsidRPr="00F736B2">
              <w:rPr>
                <w:sz w:val="20"/>
                <w:szCs w:val="20"/>
                <w:lang w:eastAsia="ru-RU"/>
              </w:rPr>
              <w:t>муниципальных дошкольных образовательных учреждений</w:t>
            </w:r>
          </w:p>
        </w:tc>
        <w:tc>
          <w:tcPr>
            <w:tcW w:w="1526" w:type="dxa"/>
            <w:vAlign w:val="center"/>
          </w:tcPr>
          <w:p w:rsidR="00DF24F8" w:rsidRPr="00F736B2" w:rsidRDefault="00DF24F8" w:rsidP="00241F24">
            <w:pPr>
              <w:jc w:val="center"/>
            </w:pPr>
            <w:r w:rsidRPr="00F736B2">
              <w:rPr>
                <w:sz w:val="20"/>
                <w:szCs w:val="20"/>
                <w:lang w:eastAsia="ru-RU"/>
              </w:rPr>
              <w:t>рублей</w:t>
            </w:r>
          </w:p>
        </w:tc>
        <w:tc>
          <w:tcPr>
            <w:tcW w:w="1236" w:type="dxa"/>
            <w:vAlign w:val="center"/>
          </w:tcPr>
          <w:p w:rsidR="00DF24F8" w:rsidRPr="00F736B2" w:rsidRDefault="00DF24F8" w:rsidP="00241F24">
            <w:pPr>
              <w:tabs>
                <w:tab w:val="left" w:pos="5265"/>
              </w:tabs>
              <w:jc w:val="center"/>
              <w:rPr>
                <w:sz w:val="24"/>
                <w:szCs w:val="24"/>
              </w:rPr>
            </w:pPr>
            <w:r>
              <w:rPr>
                <w:sz w:val="24"/>
                <w:szCs w:val="24"/>
              </w:rPr>
              <w:t>7067,2</w:t>
            </w:r>
          </w:p>
        </w:tc>
        <w:tc>
          <w:tcPr>
            <w:tcW w:w="1222" w:type="dxa"/>
            <w:vAlign w:val="center"/>
          </w:tcPr>
          <w:p w:rsidR="00DF24F8" w:rsidRPr="00F736B2" w:rsidRDefault="00F45F2D" w:rsidP="00241F24">
            <w:pPr>
              <w:tabs>
                <w:tab w:val="left" w:pos="5265"/>
              </w:tabs>
              <w:jc w:val="center"/>
              <w:rPr>
                <w:sz w:val="24"/>
                <w:szCs w:val="24"/>
              </w:rPr>
            </w:pPr>
            <w:r>
              <w:rPr>
                <w:sz w:val="24"/>
                <w:szCs w:val="24"/>
              </w:rPr>
              <w:t>7288,0</w:t>
            </w:r>
          </w:p>
        </w:tc>
        <w:tc>
          <w:tcPr>
            <w:tcW w:w="1119" w:type="dxa"/>
            <w:vAlign w:val="center"/>
          </w:tcPr>
          <w:p w:rsidR="00DF24F8" w:rsidRPr="00F736B2" w:rsidRDefault="00F45F2D" w:rsidP="00241F24">
            <w:pPr>
              <w:tabs>
                <w:tab w:val="left" w:pos="5265"/>
              </w:tabs>
              <w:jc w:val="center"/>
              <w:rPr>
                <w:sz w:val="24"/>
                <w:szCs w:val="24"/>
              </w:rPr>
            </w:pPr>
            <w:r>
              <w:rPr>
                <w:sz w:val="24"/>
                <w:szCs w:val="24"/>
              </w:rPr>
              <w:t>11819,8</w:t>
            </w:r>
          </w:p>
        </w:tc>
        <w:tc>
          <w:tcPr>
            <w:tcW w:w="1251" w:type="dxa"/>
            <w:vAlign w:val="center"/>
          </w:tcPr>
          <w:p w:rsidR="00DF24F8" w:rsidRPr="00F736B2" w:rsidRDefault="00BE4FC5" w:rsidP="0062663C">
            <w:pPr>
              <w:tabs>
                <w:tab w:val="left" w:pos="5265"/>
              </w:tabs>
              <w:jc w:val="center"/>
              <w:rPr>
                <w:sz w:val="24"/>
                <w:szCs w:val="24"/>
              </w:rPr>
            </w:pPr>
            <w:r>
              <w:rPr>
                <w:sz w:val="24"/>
                <w:szCs w:val="24"/>
              </w:rPr>
              <w:t>13081,0</w:t>
            </w:r>
          </w:p>
        </w:tc>
        <w:tc>
          <w:tcPr>
            <w:tcW w:w="1236" w:type="dxa"/>
            <w:vAlign w:val="center"/>
          </w:tcPr>
          <w:p w:rsidR="00DF24F8" w:rsidRPr="00F736B2" w:rsidRDefault="00BE4FC5" w:rsidP="00241F24">
            <w:pPr>
              <w:tabs>
                <w:tab w:val="left" w:pos="5265"/>
              </w:tabs>
              <w:jc w:val="center"/>
              <w:rPr>
                <w:sz w:val="24"/>
                <w:szCs w:val="24"/>
              </w:rPr>
            </w:pPr>
            <w:r>
              <w:rPr>
                <w:sz w:val="24"/>
                <w:szCs w:val="24"/>
              </w:rPr>
              <w:t>15843,0</w:t>
            </w:r>
          </w:p>
        </w:tc>
        <w:tc>
          <w:tcPr>
            <w:tcW w:w="1236" w:type="dxa"/>
            <w:vAlign w:val="center"/>
          </w:tcPr>
          <w:p w:rsidR="00DF24F8" w:rsidRPr="00F736B2" w:rsidRDefault="00BE4FC5" w:rsidP="00241F24">
            <w:pPr>
              <w:tabs>
                <w:tab w:val="left" w:pos="5265"/>
              </w:tabs>
              <w:jc w:val="center"/>
              <w:rPr>
                <w:sz w:val="24"/>
                <w:szCs w:val="24"/>
              </w:rPr>
            </w:pPr>
            <w:r>
              <w:rPr>
                <w:sz w:val="24"/>
                <w:szCs w:val="24"/>
              </w:rPr>
              <w:t>16651,0</w:t>
            </w:r>
          </w:p>
        </w:tc>
        <w:tc>
          <w:tcPr>
            <w:tcW w:w="1609" w:type="dxa"/>
            <w:vAlign w:val="center"/>
          </w:tcPr>
          <w:p w:rsidR="00DF24F8" w:rsidRPr="00F736B2" w:rsidRDefault="00F45F2D" w:rsidP="00DF24F8">
            <w:pPr>
              <w:jc w:val="center"/>
              <w:rPr>
                <w:color w:val="000000"/>
                <w:sz w:val="24"/>
                <w:szCs w:val="24"/>
              </w:rPr>
            </w:pPr>
            <w:r>
              <w:rPr>
                <w:color w:val="000000"/>
                <w:sz w:val="24"/>
                <w:szCs w:val="24"/>
              </w:rPr>
              <w:t>Росстат</w:t>
            </w:r>
          </w:p>
        </w:tc>
      </w:tr>
      <w:tr w:rsidR="0062663C" w:rsidRPr="00F736B2" w:rsidTr="00761735">
        <w:tc>
          <w:tcPr>
            <w:tcW w:w="628" w:type="dxa"/>
            <w:vMerge/>
            <w:vAlign w:val="center"/>
          </w:tcPr>
          <w:p w:rsidR="00DF24F8" w:rsidRPr="00F736B2" w:rsidRDefault="00DF24F8" w:rsidP="00241F24">
            <w:pPr>
              <w:widowControl w:val="0"/>
              <w:autoSpaceDE w:val="0"/>
              <w:autoSpaceDN w:val="0"/>
              <w:adjustRightInd w:val="0"/>
              <w:jc w:val="center"/>
              <w:rPr>
                <w:sz w:val="20"/>
                <w:szCs w:val="20"/>
                <w:lang w:eastAsia="ru-RU"/>
              </w:rPr>
            </w:pPr>
          </w:p>
        </w:tc>
        <w:tc>
          <w:tcPr>
            <w:tcW w:w="3545" w:type="dxa"/>
            <w:vAlign w:val="center"/>
          </w:tcPr>
          <w:p w:rsidR="00DF24F8" w:rsidRPr="00F736B2" w:rsidRDefault="00DF24F8" w:rsidP="00DF24F8">
            <w:pPr>
              <w:widowControl w:val="0"/>
              <w:autoSpaceDE w:val="0"/>
              <w:autoSpaceDN w:val="0"/>
              <w:adjustRightInd w:val="0"/>
              <w:jc w:val="left"/>
              <w:rPr>
                <w:sz w:val="20"/>
                <w:szCs w:val="20"/>
                <w:lang w:eastAsia="ru-RU"/>
              </w:rPr>
            </w:pPr>
            <w:r w:rsidRPr="00F736B2">
              <w:rPr>
                <w:sz w:val="20"/>
                <w:szCs w:val="20"/>
                <w:lang w:eastAsia="ru-RU"/>
              </w:rPr>
              <w:t>муниципальных общеобразовательных учреждений</w:t>
            </w:r>
          </w:p>
        </w:tc>
        <w:tc>
          <w:tcPr>
            <w:tcW w:w="1526" w:type="dxa"/>
            <w:vAlign w:val="center"/>
          </w:tcPr>
          <w:p w:rsidR="00DF24F8" w:rsidRPr="00F736B2" w:rsidRDefault="00DF24F8" w:rsidP="00241F24">
            <w:pPr>
              <w:jc w:val="center"/>
            </w:pPr>
            <w:r w:rsidRPr="00F736B2">
              <w:rPr>
                <w:sz w:val="20"/>
                <w:szCs w:val="20"/>
                <w:lang w:eastAsia="ru-RU"/>
              </w:rPr>
              <w:t>рублей</w:t>
            </w:r>
          </w:p>
        </w:tc>
        <w:tc>
          <w:tcPr>
            <w:tcW w:w="1236" w:type="dxa"/>
            <w:vAlign w:val="center"/>
          </w:tcPr>
          <w:p w:rsidR="00DF24F8" w:rsidRPr="00F736B2" w:rsidRDefault="00DF24F8" w:rsidP="00241F24">
            <w:pPr>
              <w:tabs>
                <w:tab w:val="left" w:pos="5265"/>
              </w:tabs>
              <w:jc w:val="center"/>
              <w:rPr>
                <w:sz w:val="24"/>
                <w:szCs w:val="24"/>
              </w:rPr>
            </w:pPr>
            <w:r>
              <w:rPr>
                <w:sz w:val="24"/>
                <w:szCs w:val="24"/>
              </w:rPr>
              <w:t>10188,3</w:t>
            </w:r>
          </w:p>
        </w:tc>
        <w:tc>
          <w:tcPr>
            <w:tcW w:w="1222" w:type="dxa"/>
            <w:vAlign w:val="center"/>
          </w:tcPr>
          <w:p w:rsidR="00DF24F8" w:rsidRPr="00F736B2" w:rsidRDefault="00DF24F8" w:rsidP="00241F24">
            <w:pPr>
              <w:tabs>
                <w:tab w:val="left" w:pos="5265"/>
              </w:tabs>
              <w:jc w:val="center"/>
              <w:rPr>
                <w:sz w:val="24"/>
                <w:szCs w:val="24"/>
              </w:rPr>
            </w:pPr>
            <w:r>
              <w:rPr>
                <w:sz w:val="24"/>
                <w:szCs w:val="24"/>
              </w:rPr>
              <w:t>11551,0</w:t>
            </w:r>
          </w:p>
        </w:tc>
        <w:tc>
          <w:tcPr>
            <w:tcW w:w="1119" w:type="dxa"/>
            <w:vAlign w:val="center"/>
          </w:tcPr>
          <w:p w:rsidR="00DF24F8" w:rsidRPr="00F736B2" w:rsidRDefault="00F45F2D" w:rsidP="00241F24">
            <w:pPr>
              <w:tabs>
                <w:tab w:val="left" w:pos="5265"/>
              </w:tabs>
              <w:jc w:val="center"/>
              <w:rPr>
                <w:sz w:val="24"/>
                <w:szCs w:val="24"/>
              </w:rPr>
            </w:pPr>
            <w:r>
              <w:rPr>
                <w:sz w:val="24"/>
                <w:szCs w:val="24"/>
              </w:rPr>
              <w:t>17334,3</w:t>
            </w:r>
          </w:p>
        </w:tc>
        <w:tc>
          <w:tcPr>
            <w:tcW w:w="1251" w:type="dxa"/>
            <w:vAlign w:val="center"/>
          </w:tcPr>
          <w:p w:rsidR="00DF24F8" w:rsidRPr="00F736B2" w:rsidRDefault="0062663C" w:rsidP="00241F24">
            <w:pPr>
              <w:tabs>
                <w:tab w:val="left" w:pos="5265"/>
              </w:tabs>
              <w:jc w:val="center"/>
              <w:rPr>
                <w:sz w:val="24"/>
                <w:szCs w:val="24"/>
              </w:rPr>
            </w:pPr>
            <w:r>
              <w:rPr>
                <w:sz w:val="24"/>
                <w:szCs w:val="24"/>
              </w:rPr>
              <w:t>18253,0</w:t>
            </w:r>
          </w:p>
        </w:tc>
        <w:tc>
          <w:tcPr>
            <w:tcW w:w="1236" w:type="dxa"/>
            <w:vAlign w:val="center"/>
          </w:tcPr>
          <w:p w:rsidR="00DF24F8" w:rsidRPr="00F736B2" w:rsidRDefault="0062663C" w:rsidP="00241F24">
            <w:pPr>
              <w:tabs>
                <w:tab w:val="left" w:pos="5265"/>
              </w:tabs>
              <w:jc w:val="center"/>
              <w:rPr>
                <w:sz w:val="24"/>
                <w:szCs w:val="24"/>
              </w:rPr>
            </w:pPr>
            <w:r>
              <w:rPr>
                <w:sz w:val="24"/>
                <w:szCs w:val="24"/>
              </w:rPr>
              <w:t>19183,9</w:t>
            </w:r>
          </w:p>
        </w:tc>
        <w:tc>
          <w:tcPr>
            <w:tcW w:w="1236" w:type="dxa"/>
            <w:vAlign w:val="center"/>
          </w:tcPr>
          <w:p w:rsidR="00DF24F8" w:rsidRPr="00F736B2" w:rsidRDefault="0062663C" w:rsidP="0062663C">
            <w:pPr>
              <w:tabs>
                <w:tab w:val="left" w:pos="5265"/>
              </w:tabs>
              <w:jc w:val="center"/>
              <w:rPr>
                <w:sz w:val="24"/>
                <w:szCs w:val="24"/>
              </w:rPr>
            </w:pPr>
            <w:r w:rsidRPr="0062663C">
              <w:rPr>
                <w:sz w:val="24"/>
                <w:szCs w:val="24"/>
              </w:rPr>
              <w:t>20162,3</w:t>
            </w:r>
          </w:p>
        </w:tc>
        <w:tc>
          <w:tcPr>
            <w:tcW w:w="1609" w:type="dxa"/>
            <w:vAlign w:val="center"/>
          </w:tcPr>
          <w:p w:rsidR="00DF24F8" w:rsidRPr="00F736B2" w:rsidRDefault="00F45F2D" w:rsidP="00DF24F8">
            <w:pPr>
              <w:jc w:val="center"/>
              <w:rPr>
                <w:color w:val="000000"/>
                <w:sz w:val="24"/>
                <w:szCs w:val="24"/>
              </w:rPr>
            </w:pPr>
            <w:r>
              <w:rPr>
                <w:color w:val="000000"/>
                <w:sz w:val="24"/>
                <w:szCs w:val="24"/>
              </w:rPr>
              <w:t>Росстат</w:t>
            </w:r>
          </w:p>
        </w:tc>
      </w:tr>
      <w:tr w:rsidR="0062663C" w:rsidRPr="00F736B2" w:rsidTr="00761735">
        <w:tc>
          <w:tcPr>
            <w:tcW w:w="628" w:type="dxa"/>
            <w:vMerge/>
            <w:vAlign w:val="center"/>
          </w:tcPr>
          <w:p w:rsidR="00DF24F8" w:rsidRPr="00F736B2" w:rsidRDefault="00DF24F8" w:rsidP="00241F24">
            <w:pPr>
              <w:widowControl w:val="0"/>
              <w:autoSpaceDE w:val="0"/>
              <w:autoSpaceDN w:val="0"/>
              <w:adjustRightInd w:val="0"/>
              <w:jc w:val="center"/>
              <w:rPr>
                <w:sz w:val="20"/>
                <w:szCs w:val="20"/>
                <w:lang w:eastAsia="ru-RU"/>
              </w:rPr>
            </w:pPr>
          </w:p>
        </w:tc>
        <w:tc>
          <w:tcPr>
            <w:tcW w:w="3545" w:type="dxa"/>
            <w:vAlign w:val="center"/>
          </w:tcPr>
          <w:p w:rsidR="00DF24F8" w:rsidRPr="00F736B2" w:rsidRDefault="00DF24F8" w:rsidP="00DF24F8">
            <w:pPr>
              <w:widowControl w:val="0"/>
              <w:autoSpaceDE w:val="0"/>
              <w:autoSpaceDN w:val="0"/>
              <w:adjustRightInd w:val="0"/>
              <w:jc w:val="left"/>
              <w:rPr>
                <w:sz w:val="20"/>
                <w:szCs w:val="20"/>
                <w:lang w:eastAsia="ru-RU"/>
              </w:rPr>
            </w:pPr>
            <w:r w:rsidRPr="00F736B2">
              <w:rPr>
                <w:sz w:val="20"/>
                <w:szCs w:val="20"/>
                <w:lang w:eastAsia="ru-RU"/>
              </w:rPr>
              <w:t>учителей муниципальных общеобразовательных учреждений</w:t>
            </w:r>
          </w:p>
        </w:tc>
        <w:tc>
          <w:tcPr>
            <w:tcW w:w="1526" w:type="dxa"/>
            <w:vAlign w:val="center"/>
          </w:tcPr>
          <w:p w:rsidR="00DF24F8" w:rsidRPr="00F736B2" w:rsidRDefault="00DF24F8" w:rsidP="00241F24">
            <w:pPr>
              <w:jc w:val="center"/>
            </w:pPr>
            <w:r w:rsidRPr="00F736B2">
              <w:rPr>
                <w:sz w:val="20"/>
                <w:szCs w:val="20"/>
                <w:lang w:eastAsia="ru-RU"/>
              </w:rPr>
              <w:t>рублей</w:t>
            </w:r>
          </w:p>
        </w:tc>
        <w:tc>
          <w:tcPr>
            <w:tcW w:w="1236" w:type="dxa"/>
            <w:vAlign w:val="center"/>
          </w:tcPr>
          <w:p w:rsidR="00DF24F8" w:rsidRPr="00F736B2" w:rsidRDefault="00DF24F8" w:rsidP="00241F24">
            <w:pPr>
              <w:tabs>
                <w:tab w:val="left" w:pos="5265"/>
              </w:tabs>
              <w:jc w:val="center"/>
              <w:rPr>
                <w:sz w:val="24"/>
                <w:szCs w:val="24"/>
              </w:rPr>
            </w:pPr>
            <w:r>
              <w:rPr>
                <w:sz w:val="24"/>
                <w:szCs w:val="24"/>
              </w:rPr>
              <w:t>11129,0</w:t>
            </w:r>
          </w:p>
        </w:tc>
        <w:tc>
          <w:tcPr>
            <w:tcW w:w="1222" w:type="dxa"/>
            <w:vAlign w:val="center"/>
          </w:tcPr>
          <w:p w:rsidR="00DF24F8" w:rsidRPr="00F736B2" w:rsidRDefault="00DF24F8" w:rsidP="00241F24">
            <w:pPr>
              <w:tabs>
                <w:tab w:val="left" w:pos="5265"/>
              </w:tabs>
              <w:jc w:val="center"/>
              <w:rPr>
                <w:sz w:val="24"/>
                <w:szCs w:val="24"/>
              </w:rPr>
            </w:pPr>
            <w:r>
              <w:rPr>
                <w:sz w:val="24"/>
                <w:szCs w:val="24"/>
              </w:rPr>
              <w:t>12644,3</w:t>
            </w:r>
          </w:p>
        </w:tc>
        <w:tc>
          <w:tcPr>
            <w:tcW w:w="1119" w:type="dxa"/>
            <w:vAlign w:val="center"/>
          </w:tcPr>
          <w:p w:rsidR="00DF24F8" w:rsidRPr="00F736B2" w:rsidRDefault="00DF24F8" w:rsidP="00241F24">
            <w:pPr>
              <w:tabs>
                <w:tab w:val="left" w:pos="5265"/>
              </w:tabs>
              <w:jc w:val="center"/>
              <w:rPr>
                <w:sz w:val="24"/>
                <w:szCs w:val="24"/>
              </w:rPr>
            </w:pPr>
            <w:r>
              <w:rPr>
                <w:sz w:val="24"/>
                <w:szCs w:val="24"/>
              </w:rPr>
              <w:t>19162</w:t>
            </w:r>
            <w:r w:rsidR="00F45F2D">
              <w:rPr>
                <w:sz w:val="24"/>
                <w:szCs w:val="24"/>
              </w:rPr>
              <w:t>,0</w:t>
            </w:r>
          </w:p>
        </w:tc>
        <w:tc>
          <w:tcPr>
            <w:tcW w:w="1251" w:type="dxa"/>
            <w:vAlign w:val="center"/>
          </w:tcPr>
          <w:p w:rsidR="00DF24F8" w:rsidRPr="00F736B2" w:rsidRDefault="0062663C" w:rsidP="00241F24">
            <w:pPr>
              <w:tabs>
                <w:tab w:val="left" w:pos="5265"/>
              </w:tabs>
              <w:jc w:val="center"/>
              <w:rPr>
                <w:sz w:val="24"/>
                <w:szCs w:val="24"/>
              </w:rPr>
            </w:pPr>
            <w:r>
              <w:rPr>
                <w:sz w:val="24"/>
                <w:szCs w:val="24"/>
              </w:rPr>
              <w:t>20177,6</w:t>
            </w:r>
          </w:p>
        </w:tc>
        <w:tc>
          <w:tcPr>
            <w:tcW w:w="1236" w:type="dxa"/>
            <w:vAlign w:val="center"/>
          </w:tcPr>
          <w:p w:rsidR="00DF24F8" w:rsidRPr="00F736B2" w:rsidRDefault="0062663C" w:rsidP="00241F24">
            <w:pPr>
              <w:tabs>
                <w:tab w:val="left" w:pos="5265"/>
              </w:tabs>
              <w:jc w:val="center"/>
              <w:rPr>
                <w:sz w:val="24"/>
                <w:szCs w:val="24"/>
              </w:rPr>
            </w:pPr>
            <w:r>
              <w:rPr>
                <w:sz w:val="24"/>
                <w:szCs w:val="24"/>
              </w:rPr>
              <w:t>21206,6</w:t>
            </w:r>
          </w:p>
        </w:tc>
        <w:tc>
          <w:tcPr>
            <w:tcW w:w="1236" w:type="dxa"/>
            <w:vAlign w:val="center"/>
          </w:tcPr>
          <w:p w:rsidR="00DF24F8" w:rsidRPr="00F736B2" w:rsidRDefault="0062663C" w:rsidP="00241F24">
            <w:pPr>
              <w:tabs>
                <w:tab w:val="left" w:pos="5265"/>
              </w:tabs>
              <w:jc w:val="center"/>
              <w:rPr>
                <w:sz w:val="24"/>
                <w:szCs w:val="24"/>
              </w:rPr>
            </w:pPr>
            <w:r>
              <w:rPr>
                <w:sz w:val="24"/>
                <w:szCs w:val="24"/>
              </w:rPr>
              <w:t>22288,2</w:t>
            </w:r>
          </w:p>
        </w:tc>
        <w:tc>
          <w:tcPr>
            <w:tcW w:w="1609" w:type="dxa"/>
            <w:vAlign w:val="center"/>
          </w:tcPr>
          <w:p w:rsidR="00DF24F8" w:rsidRPr="00F736B2" w:rsidRDefault="00DF24F8" w:rsidP="00DF24F8">
            <w:pPr>
              <w:jc w:val="center"/>
              <w:rPr>
                <w:color w:val="000000"/>
                <w:sz w:val="24"/>
                <w:szCs w:val="24"/>
              </w:rPr>
            </w:pPr>
            <w:r w:rsidRPr="00F736B2">
              <w:rPr>
                <w:color w:val="000000"/>
                <w:sz w:val="24"/>
                <w:szCs w:val="24"/>
              </w:rPr>
              <w:t>ФУ,УО</w:t>
            </w:r>
          </w:p>
        </w:tc>
      </w:tr>
      <w:tr w:rsidR="0062663C" w:rsidRPr="00F736B2" w:rsidTr="00761735">
        <w:tc>
          <w:tcPr>
            <w:tcW w:w="628" w:type="dxa"/>
            <w:vMerge/>
            <w:vAlign w:val="center"/>
          </w:tcPr>
          <w:p w:rsidR="00DF24F8" w:rsidRPr="00F736B2" w:rsidRDefault="00DF24F8" w:rsidP="00241F24">
            <w:pPr>
              <w:widowControl w:val="0"/>
              <w:autoSpaceDE w:val="0"/>
              <w:autoSpaceDN w:val="0"/>
              <w:adjustRightInd w:val="0"/>
              <w:jc w:val="center"/>
              <w:rPr>
                <w:sz w:val="20"/>
                <w:szCs w:val="20"/>
                <w:lang w:eastAsia="ru-RU"/>
              </w:rPr>
            </w:pPr>
          </w:p>
        </w:tc>
        <w:tc>
          <w:tcPr>
            <w:tcW w:w="3545" w:type="dxa"/>
            <w:vAlign w:val="center"/>
          </w:tcPr>
          <w:p w:rsidR="00DF24F8" w:rsidRPr="00F736B2" w:rsidRDefault="00DF24F8" w:rsidP="00DF24F8">
            <w:pPr>
              <w:widowControl w:val="0"/>
              <w:autoSpaceDE w:val="0"/>
              <w:autoSpaceDN w:val="0"/>
              <w:adjustRightInd w:val="0"/>
              <w:jc w:val="left"/>
              <w:rPr>
                <w:sz w:val="20"/>
                <w:szCs w:val="20"/>
                <w:lang w:eastAsia="ru-RU"/>
              </w:rPr>
            </w:pPr>
            <w:r w:rsidRPr="00F736B2">
              <w:rPr>
                <w:sz w:val="20"/>
                <w:szCs w:val="20"/>
                <w:lang w:eastAsia="ru-RU"/>
              </w:rPr>
              <w:t>муниципальных учреждений культуры и искусства</w:t>
            </w:r>
          </w:p>
        </w:tc>
        <w:tc>
          <w:tcPr>
            <w:tcW w:w="1526" w:type="dxa"/>
            <w:vAlign w:val="center"/>
          </w:tcPr>
          <w:p w:rsidR="00DF24F8" w:rsidRPr="00F736B2" w:rsidRDefault="00DF24F8" w:rsidP="00241F24">
            <w:pPr>
              <w:jc w:val="center"/>
            </w:pPr>
            <w:r w:rsidRPr="00F736B2">
              <w:rPr>
                <w:sz w:val="20"/>
                <w:szCs w:val="20"/>
                <w:lang w:eastAsia="ru-RU"/>
              </w:rPr>
              <w:t>рублей</w:t>
            </w:r>
          </w:p>
        </w:tc>
        <w:tc>
          <w:tcPr>
            <w:tcW w:w="1236" w:type="dxa"/>
            <w:vAlign w:val="center"/>
          </w:tcPr>
          <w:p w:rsidR="00DF24F8" w:rsidRPr="00F736B2" w:rsidRDefault="00F45F2D" w:rsidP="00241F24">
            <w:pPr>
              <w:tabs>
                <w:tab w:val="left" w:pos="5265"/>
              </w:tabs>
              <w:jc w:val="center"/>
              <w:rPr>
                <w:sz w:val="24"/>
                <w:szCs w:val="24"/>
              </w:rPr>
            </w:pPr>
            <w:r w:rsidRPr="00F45F2D">
              <w:rPr>
                <w:sz w:val="24"/>
                <w:szCs w:val="24"/>
              </w:rPr>
              <w:t>5179,0</w:t>
            </w:r>
          </w:p>
        </w:tc>
        <w:tc>
          <w:tcPr>
            <w:tcW w:w="1222" w:type="dxa"/>
            <w:vAlign w:val="center"/>
          </w:tcPr>
          <w:p w:rsidR="00DF24F8" w:rsidRPr="00F736B2" w:rsidRDefault="00F45F2D" w:rsidP="00241F24">
            <w:pPr>
              <w:tabs>
                <w:tab w:val="left" w:pos="5265"/>
              </w:tabs>
              <w:jc w:val="center"/>
              <w:rPr>
                <w:sz w:val="24"/>
                <w:szCs w:val="24"/>
              </w:rPr>
            </w:pPr>
            <w:r>
              <w:rPr>
                <w:sz w:val="24"/>
                <w:szCs w:val="24"/>
              </w:rPr>
              <w:t>7998,5</w:t>
            </w:r>
          </w:p>
        </w:tc>
        <w:tc>
          <w:tcPr>
            <w:tcW w:w="1119" w:type="dxa"/>
            <w:vAlign w:val="center"/>
          </w:tcPr>
          <w:p w:rsidR="00DF24F8" w:rsidRPr="00F736B2" w:rsidRDefault="00F45F2D" w:rsidP="00241F24">
            <w:pPr>
              <w:tabs>
                <w:tab w:val="left" w:pos="5265"/>
              </w:tabs>
              <w:jc w:val="center"/>
              <w:rPr>
                <w:sz w:val="24"/>
                <w:szCs w:val="24"/>
              </w:rPr>
            </w:pPr>
            <w:r>
              <w:rPr>
                <w:sz w:val="24"/>
                <w:szCs w:val="24"/>
              </w:rPr>
              <w:t>10208,6</w:t>
            </w:r>
          </w:p>
        </w:tc>
        <w:tc>
          <w:tcPr>
            <w:tcW w:w="1251" w:type="dxa"/>
            <w:vAlign w:val="center"/>
          </w:tcPr>
          <w:p w:rsidR="00DF24F8" w:rsidRPr="00F736B2" w:rsidRDefault="0062663C" w:rsidP="00241F24">
            <w:pPr>
              <w:tabs>
                <w:tab w:val="left" w:pos="5265"/>
              </w:tabs>
              <w:jc w:val="center"/>
              <w:rPr>
                <w:sz w:val="24"/>
                <w:szCs w:val="24"/>
              </w:rPr>
            </w:pPr>
            <w:r>
              <w:rPr>
                <w:sz w:val="24"/>
                <w:szCs w:val="24"/>
              </w:rPr>
              <w:t>12556,6</w:t>
            </w:r>
          </w:p>
        </w:tc>
        <w:tc>
          <w:tcPr>
            <w:tcW w:w="1236" w:type="dxa"/>
            <w:vAlign w:val="center"/>
          </w:tcPr>
          <w:p w:rsidR="00DF24F8" w:rsidRPr="00F736B2" w:rsidRDefault="0062663C" w:rsidP="0062663C">
            <w:pPr>
              <w:tabs>
                <w:tab w:val="left" w:pos="5265"/>
              </w:tabs>
              <w:jc w:val="center"/>
              <w:rPr>
                <w:sz w:val="24"/>
                <w:szCs w:val="24"/>
              </w:rPr>
            </w:pPr>
            <w:r w:rsidRPr="0062663C">
              <w:rPr>
                <w:sz w:val="24"/>
                <w:szCs w:val="24"/>
              </w:rPr>
              <w:t>1319</w:t>
            </w:r>
            <w:r>
              <w:rPr>
                <w:sz w:val="24"/>
                <w:szCs w:val="24"/>
              </w:rPr>
              <w:t>7,0</w:t>
            </w:r>
          </w:p>
        </w:tc>
        <w:tc>
          <w:tcPr>
            <w:tcW w:w="1236" w:type="dxa"/>
            <w:vAlign w:val="center"/>
          </w:tcPr>
          <w:p w:rsidR="00DF24F8" w:rsidRPr="00F736B2" w:rsidRDefault="0062663C" w:rsidP="0062663C">
            <w:pPr>
              <w:tabs>
                <w:tab w:val="left" w:pos="5265"/>
              </w:tabs>
              <w:jc w:val="center"/>
              <w:rPr>
                <w:sz w:val="24"/>
                <w:szCs w:val="24"/>
              </w:rPr>
            </w:pPr>
            <w:r w:rsidRPr="0062663C">
              <w:rPr>
                <w:sz w:val="24"/>
                <w:szCs w:val="24"/>
              </w:rPr>
              <w:t>13870,0</w:t>
            </w:r>
          </w:p>
        </w:tc>
        <w:tc>
          <w:tcPr>
            <w:tcW w:w="1609" w:type="dxa"/>
            <w:vAlign w:val="center"/>
          </w:tcPr>
          <w:p w:rsidR="00DF24F8" w:rsidRPr="00F736B2" w:rsidRDefault="00F45F2D" w:rsidP="00DF24F8">
            <w:pPr>
              <w:jc w:val="center"/>
              <w:rPr>
                <w:color w:val="000000"/>
                <w:sz w:val="24"/>
                <w:szCs w:val="24"/>
              </w:rPr>
            </w:pPr>
            <w:r>
              <w:rPr>
                <w:color w:val="000000"/>
                <w:sz w:val="24"/>
                <w:szCs w:val="24"/>
              </w:rPr>
              <w:t>Росстат</w:t>
            </w:r>
          </w:p>
        </w:tc>
      </w:tr>
      <w:tr w:rsidR="0062663C" w:rsidRPr="00F736B2" w:rsidTr="00761735">
        <w:tc>
          <w:tcPr>
            <w:tcW w:w="628" w:type="dxa"/>
            <w:vMerge/>
            <w:vAlign w:val="center"/>
          </w:tcPr>
          <w:p w:rsidR="00DF24F8" w:rsidRPr="00F736B2" w:rsidRDefault="00DF24F8" w:rsidP="00241F24">
            <w:pPr>
              <w:widowControl w:val="0"/>
              <w:autoSpaceDE w:val="0"/>
              <w:autoSpaceDN w:val="0"/>
              <w:adjustRightInd w:val="0"/>
              <w:jc w:val="center"/>
              <w:rPr>
                <w:sz w:val="20"/>
                <w:szCs w:val="20"/>
                <w:lang w:eastAsia="ru-RU"/>
              </w:rPr>
            </w:pPr>
          </w:p>
        </w:tc>
        <w:tc>
          <w:tcPr>
            <w:tcW w:w="3545" w:type="dxa"/>
            <w:vAlign w:val="center"/>
          </w:tcPr>
          <w:p w:rsidR="00DF24F8" w:rsidRPr="00F736B2" w:rsidRDefault="00DF24F8" w:rsidP="00DF24F8">
            <w:pPr>
              <w:widowControl w:val="0"/>
              <w:autoSpaceDE w:val="0"/>
              <w:autoSpaceDN w:val="0"/>
              <w:adjustRightInd w:val="0"/>
              <w:jc w:val="left"/>
              <w:rPr>
                <w:sz w:val="20"/>
                <w:szCs w:val="20"/>
                <w:lang w:eastAsia="ru-RU"/>
              </w:rPr>
            </w:pPr>
            <w:r w:rsidRPr="00F736B2">
              <w:rPr>
                <w:sz w:val="20"/>
                <w:szCs w:val="20"/>
                <w:lang w:eastAsia="ru-RU"/>
              </w:rPr>
              <w:t>муниципальных учреждений физической культуры и спорта</w:t>
            </w:r>
          </w:p>
        </w:tc>
        <w:tc>
          <w:tcPr>
            <w:tcW w:w="1526" w:type="dxa"/>
            <w:vAlign w:val="center"/>
          </w:tcPr>
          <w:p w:rsidR="00DF24F8" w:rsidRPr="00F736B2" w:rsidRDefault="00DF24F8" w:rsidP="00241F24">
            <w:pPr>
              <w:jc w:val="center"/>
            </w:pPr>
            <w:r w:rsidRPr="00F736B2">
              <w:rPr>
                <w:sz w:val="20"/>
                <w:szCs w:val="20"/>
                <w:lang w:eastAsia="ru-RU"/>
              </w:rPr>
              <w:t>рублей</w:t>
            </w:r>
          </w:p>
        </w:tc>
        <w:tc>
          <w:tcPr>
            <w:tcW w:w="1236" w:type="dxa"/>
            <w:vAlign w:val="center"/>
          </w:tcPr>
          <w:p w:rsidR="00DF24F8" w:rsidRPr="00F736B2" w:rsidRDefault="00F45F2D" w:rsidP="00241F24">
            <w:pPr>
              <w:tabs>
                <w:tab w:val="left" w:pos="5265"/>
              </w:tabs>
              <w:jc w:val="center"/>
              <w:rPr>
                <w:sz w:val="24"/>
                <w:szCs w:val="24"/>
              </w:rPr>
            </w:pPr>
            <w:r w:rsidRPr="00F45F2D">
              <w:rPr>
                <w:sz w:val="24"/>
                <w:szCs w:val="24"/>
              </w:rPr>
              <w:t>7766,7</w:t>
            </w:r>
          </w:p>
        </w:tc>
        <w:tc>
          <w:tcPr>
            <w:tcW w:w="1222" w:type="dxa"/>
            <w:vAlign w:val="center"/>
          </w:tcPr>
          <w:p w:rsidR="00DF24F8" w:rsidRPr="00F736B2" w:rsidRDefault="00DF24F8" w:rsidP="00241F24">
            <w:pPr>
              <w:tabs>
                <w:tab w:val="left" w:pos="5265"/>
              </w:tabs>
              <w:jc w:val="center"/>
              <w:rPr>
                <w:sz w:val="24"/>
                <w:szCs w:val="24"/>
              </w:rPr>
            </w:pPr>
            <w:r>
              <w:rPr>
                <w:sz w:val="24"/>
                <w:szCs w:val="24"/>
              </w:rPr>
              <w:t>8799,7</w:t>
            </w:r>
          </w:p>
        </w:tc>
        <w:tc>
          <w:tcPr>
            <w:tcW w:w="1119" w:type="dxa"/>
            <w:vAlign w:val="center"/>
          </w:tcPr>
          <w:p w:rsidR="00DF24F8" w:rsidRPr="00F736B2" w:rsidRDefault="00F45F2D" w:rsidP="00241F24">
            <w:pPr>
              <w:tabs>
                <w:tab w:val="left" w:pos="5265"/>
              </w:tabs>
              <w:jc w:val="center"/>
              <w:rPr>
                <w:sz w:val="24"/>
                <w:szCs w:val="24"/>
              </w:rPr>
            </w:pPr>
            <w:r>
              <w:rPr>
                <w:sz w:val="24"/>
                <w:szCs w:val="24"/>
              </w:rPr>
              <w:t>10191,7</w:t>
            </w:r>
          </w:p>
        </w:tc>
        <w:tc>
          <w:tcPr>
            <w:tcW w:w="1251" w:type="dxa"/>
            <w:vAlign w:val="center"/>
          </w:tcPr>
          <w:p w:rsidR="00DF24F8" w:rsidRPr="00F736B2" w:rsidRDefault="0062663C" w:rsidP="0062663C">
            <w:pPr>
              <w:tabs>
                <w:tab w:val="left" w:pos="5265"/>
              </w:tabs>
              <w:jc w:val="center"/>
              <w:rPr>
                <w:sz w:val="24"/>
                <w:szCs w:val="24"/>
              </w:rPr>
            </w:pPr>
            <w:r w:rsidRPr="0062663C">
              <w:rPr>
                <w:sz w:val="24"/>
                <w:szCs w:val="24"/>
              </w:rPr>
              <w:t>10711,</w:t>
            </w:r>
            <w:r>
              <w:rPr>
                <w:sz w:val="24"/>
                <w:szCs w:val="24"/>
              </w:rPr>
              <w:t>5</w:t>
            </w:r>
          </w:p>
        </w:tc>
        <w:tc>
          <w:tcPr>
            <w:tcW w:w="1236" w:type="dxa"/>
            <w:vAlign w:val="center"/>
          </w:tcPr>
          <w:p w:rsidR="00DF24F8" w:rsidRPr="00F736B2" w:rsidRDefault="0062663C" w:rsidP="0062663C">
            <w:pPr>
              <w:tabs>
                <w:tab w:val="left" w:pos="5265"/>
              </w:tabs>
              <w:jc w:val="center"/>
              <w:rPr>
                <w:sz w:val="24"/>
                <w:szCs w:val="24"/>
              </w:rPr>
            </w:pPr>
            <w:r w:rsidRPr="0062663C">
              <w:rPr>
                <w:sz w:val="24"/>
                <w:szCs w:val="24"/>
              </w:rPr>
              <w:t>11257,</w:t>
            </w:r>
            <w:r>
              <w:rPr>
                <w:sz w:val="24"/>
                <w:szCs w:val="24"/>
              </w:rPr>
              <w:t>8</w:t>
            </w:r>
          </w:p>
        </w:tc>
        <w:tc>
          <w:tcPr>
            <w:tcW w:w="1236" w:type="dxa"/>
            <w:vAlign w:val="center"/>
          </w:tcPr>
          <w:p w:rsidR="00DF24F8" w:rsidRPr="00F736B2" w:rsidRDefault="0062663C" w:rsidP="00241F24">
            <w:pPr>
              <w:tabs>
                <w:tab w:val="left" w:pos="5265"/>
              </w:tabs>
              <w:jc w:val="center"/>
              <w:rPr>
                <w:sz w:val="24"/>
                <w:szCs w:val="24"/>
              </w:rPr>
            </w:pPr>
            <w:r>
              <w:rPr>
                <w:sz w:val="24"/>
                <w:szCs w:val="24"/>
              </w:rPr>
              <w:t>11831,9</w:t>
            </w:r>
          </w:p>
        </w:tc>
        <w:tc>
          <w:tcPr>
            <w:tcW w:w="1609" w:type="dxa"/>
            <w:vAlign w:val="center"/>
          </w:tcPr>
          <w:p w:rsidR="00DF24F8" w:rsidRPr="00F736B2" w:rsidRDefault="00F45F2D" w:rsidP="00DF24F8">
            <w:pPr>
              <w:jc w:val="center"/>
              <w:rPr>
                <w:color w:val="000000"/>
                <w:sz w:val="24"/>
                <w:szCs w:val="24"/>
              </w:rPr>
            </w:pPr>
            <w:r>
              <w:rPr>
                <w:color w:val="000000"/>
                <w:sz w:val="24"/>
                <w:szCs w:val="24"/>
              </w:rPr>
              <w:t>Росстат</w:t>
            </w:r>
          </w:p>
        </w:tc>
      </w:tr>
      <w:tr w:rsidR="00DF24F8" w:rsidRPr="00F736B2" w:rsidTr="00241F24">
        <w:tc>
          <w:tcPr>
            <w:tcW w:w="14608" w:type="dxa"/>
            <w:gridSpan w:val="10"/>
            <w:vAlign w:val="center"/>
          </w:tcPr>
          <w:p w:rsidR="00DF24F8" w:rsidRPr="00F736B2" w:rsidRDefault="00DF24F8" w:rsidP="00241F24">
            <w:pPr>
              <w:tabs>
                <w:tab w:val="left" w:pos="5265"/>
              </w:tabs>
              <w:jc w:val="center"/>
              <w:rPr>
                <w:sz w:val="24"/>
                <w:szCs w:val="24"/>
              </w:rPr>
            </w:pPr>
            <w:r w:rsidRPr="00F736B2">
              <w:rPr>
                <w:sz w:val="24"/>
                <w:szCs w:val="24"/>
              </w:rPr>
              <w:t>Дошкольное образование</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9.</w:t>
            </w:r>
          </w:p>
        </w:tc>
        <w:tc>
          <w:tcPr>
            <w:tcW w:w="3545" w:type="dxa"/>
            <w:vAlign w:val="center"/>
          </w:tcPr>
          <w:p w:rsidR="00DF24F8" w:rsidRPr="00F736B2" w:rsidRDefault="00DF24F8" w:rsidP="00241F24">
            <w:pPr>
              <w:widowControl w:val="0"/>
              <w:autoSpaceDE w:val="0"/>
              <w:autoSpaceDN w:val="0"/>
              <w:adjustRightInd w:val="0"/>
              <w:jc w:val="left"/>
              <w:rPr>
                <w:sz w:val="20"/>
                <w:szCs w:val="20"/>
                <w:lang w:eastAsia="ru-RU"/>
              </w:rPr>
            </w:pPr>
            <w:r w:rsidRPr="00F736B2">
              <w:rPr>
                <w:sz w:val="20"/>
                <w:szCs w:val="20"/>
                <w:lang w:eastAsia="ru-RU"/>
              </w:rPr>
              <w:t>Доля детей в возрасте 1-6 лет, получающих дошкольную образовательную услугу и (</w:t>
            </w:r>
            <w:r w:rsidR="00F45F2D">
              <w:rPr>
                <w:sz w:val="20"/>
                <w:szCs w:val="20"/>
                <w:lang w:eastAsia="ru-RU"/>
              </w:rPr>
              <w:t xml:space="preserve">или) </w:t>
            </w:r>
            <w:r w:rsidRPr="00F736B2">
              <w:rPr>
                <w:sz w:val="20"/>
                <w:szCs w:val="20"/>
                <w:lang w:eastAsia="ru-RU"/>
              </w:rPr>
              <w:t>услугу по их содержанию в муниципальных образовательных учреждениях, в общей численности     детей в возрасте 1-6 лет</w:t>
            </w:r>
          </w:p>
        </w:tc>
        <w:tc>
          <w:tcPr>
            <w:tcW w:w="1526"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процентов</w:t>
            </w:r>
          </w:p>
        </w:tc>
        <w:tc>
          <w:tcPr>
            <w:tcW w:w="1236" w:type="dxa"/>
            <w:vAlign w:val="center"/>
          </w:tcPr>
          <w:p w:rsidR="00DF24F8" w:rsidRPr="00F736B2" w:rsidRDefault="00F45F2D" w:rsidP="00241F24">
            <w:pPr>
              <w:tabs>
                <w:tab w:val="left" w:pos="5265"/>
              </w:tabs>
              <w:jc w:val="center"/>
              <w:rPr>
                <w:sz w:val="24"/>
                <w:szCs w:val="24"/>
              </w:rPr>
            </w:pPr>
            <w:r>
              <w:rPr>
                <w:sz w:val="24"/>
                <w:szCs w:val="24"/>
              </w:rPr>
              <w:t>56,1</w:t>
            </w:r>
          </w:p>
        </w:tc>
        <w:tc>
          <w:tcPr>
            <w:tcW w:w="1222" w:type="dxa"/>
            <w:vAlign w:val="center"/>
          </w:tcPr>
          <w:p w:rsidR="00DF24F8" w:rsidRPr="00F736B2" w:rsidRDefault="00F45F2D" w:rsidP="00241F24">
            <w:pPr>
              <w:tabs>
                <w:tab w:val="left" w:pos="5265"/>
              </w:tabs>
              <w:jc w:val="center"/>
              <w:rPr>
                <w:sz w:val="24"/>
                <w:szCs w:val="24"/>
              </w:rPr>
            </w:pPr>
            <w:r>
              <w:rPr>
                <w:sz w:val="24"/>
                <w:szCs w:val="24"/>
              </w:rPr>
              <w:t>59,8</w:t>
            </w:r>
          </w:p>
        </w:tc>
        <w:tc>
          <w:tcPr>
            <w:tcW w:w="1119" w:type="dxa"/>
            <w:vAlign w:val="center"/>
          </w:tcPr>
          <w:p w:rsidR="00DF24F8" w:rsidRPr="00F736B2" w:rsidRDefault="00F45F2D" w:rsidP="00241F24">
            <w:pPr>
              <w:tabs>
                <w:tab w:val="left" w:pos="5265"/>
              </w:tabs>
              <w:jc w:val="center"/>
              <w:rPr>
                <w:sz w:val="24"/>
                <w:szCs w:val="24"/>
              </w:rPr>
            </w:pPr>
            <w:r>
              <w:rPr>
                <w:sz w:val="24"/>
                <w:szCs w:val="24"/>
              </w:rPr>
              <w:t>60,0</w:t>
            </w:r>
          </w:p>
        </w:tc>
        <w:tc>
          <w:tcPr>
            <w:tcW w:w="1251" w:type="dxa"/>
            <w:vAlign w:val="center"/>
          </w:tcPr>
          <w:p w:rsidR="00DF24F8" w:rsidRPr="00F736B2" w:rsidRDefault="00DF24F8" w:rsidP="00241F24">
            <w:pPr>
              <w:tabs>
                <w:tab w:val="left" w:pos="5265"/>
              </w:tabs>
              <w:jc w:val="center"/>
              <w:rPr>
                <w:sz w:val="24"/>
                <w:szCs w:val="24"/>
              </w:rPr>
            </w:pPr>
            <w:r>
              <w:rPr>
                <w:sz w:val="24"/>
                <w:szCs w:val="24"/>
              </w:rPr>
              <w:t>70</w:t>
            </w:r>
            <w:r w:rsidR="0062663C">
              <w:rPr>
                <w:sz w:val="24"/>
                <w:szCs w:val="24"/>
              </w:rPr>
              <w:t>,0</w:t>
            </w:r>
          </w:p>
        </w:tc>
        <w:tc>
          <w:tcPr>
            <w:tcW w:w="1236" w:type="dxa"/>
            <w:vAlign w:val="center"/>
          </w:tcPr>
          <w:p w:rsidR="00DF24F8" w:rsidRPr="00F736B2" w:rsidRDefault="00DF24F8" w:rsidP="00241F24">
            <w:pPr>
              <w:tabs>
                <w:tab w:val="left" w:pos="5265"/>
              </w:tabs>
              <w:jc w:val="center"/>
              <w:rPr>
                <w:sz w:val="24"/>
                <w:szCs w:val="24"/>
              </w:rPr>
            </w:pPr>
            <w:r>
              <w:rPr>
                <w:sz w:val="24"/>
                <w:szCs w:val="24"/>
              </w:rPr>
              <w:t>100</w:t>
            </w:r>
            <w:r w:rsidR="0062663C">
              <w:rPr>
                <w:sz w:val="24"/>
                <w:szCs w:val="24"/>
              </w:rPr>
              <w:t>,0</w:t>
            </w:r>
          </w:p>
        </w:tc>
        <w:tc>
          <w:tcPr>
            <w:tcW w:w="1236" w:type="dxa"/>
            <w:vAlign w:val="center"/>
          </w:tcPr>
          <w:p w:rsidR="00DF24F8" w:rsidRPr="00F736B2" w:rsidRDefault="00DF24F8" w:rsidP="00241F24">
            <w:pPr>
              <w:tabs>
                <w:tab w:val="left" w:pos="5265"/>
              </w:tabs>
              <w:jc w:val="center"/>
              <w:rPr>
                <w:sz w:val="24"/>
                <w:szCs w:val="24"/>
              </w:rPr>
            </w:pPr>
            <w:r>
              <w:rPr>
                <w:sz w:val="24"/>
                <w:szCs w:val="24"/>
              </w:rPr>
              <w:t>100</w:t>
            </w:r>
            <w:r w:rsidR="0062663C">
              <w:rPr>
                <w:sz w:val="24"/>
                <w:szCs w:val="24"/>
              </w:rPr>
              <w:t>,0</w:t>
            </w:r>
          </w:p>
        </w:tc>
        <w:tc>
          <w:tcPr>
            <w:tcW w:w="1609" w:type="dxa"/>
            <w:vAlign w:val="center"/>
          </w:tcPr>
          <w:p w:rsidR="00DF24F8" w:rsidRPr="00F736B2" w:rsidRDefault="00DF24F8" w:rsidP="00DF24F8">
            <w:pPr>
              <w:jc w:val="center"/>
              <w:rPr>
                <w:color w:val="000000"/>
                <w:sz w:val="24"/>
                <w:szCs w:val="24"/>
              </w:rPr>
            </w:pPr>
            <w:r w:rsidRPr="00F736B2">
              <w:rPr>
                <w:color w:val="000000"/>
                <w:sz w:val="24"/>
                <w:szCs w:val="24"/>
              </w:rPr>
              <w:t>УО</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10.</w:t>
            </w:r>
          </w:p>
        </w:tc>
        <w:tc>
          <w:tcPr>
            <w:tcW w:w="3545" w:type="dxa"/>
            <w:vAlign w:val="center"/>
          </w:tcPr>
          <w:p w:rsidR="00DF24F8" w:rsidRPr="00F736B2" w:rsidRDefault="00DF24F8" w:rsidP="00241F24">
            <w:pPr>
              <w:widowControl w:val="0"/>
              <w:autoSpaceDE w:val="0"/>
              <w:autoSpaceDN w:val="0"/>
              <w:adjustRightInd w:val="0"/>
              <w:jc w:val="left"/>
              <w:rPr>
                <w:sz w:val="20"/>
                <w:szCs w:val="20"/>
                <w:lang w:eastAsia="ru-RU"/>
              </w:rPr>
            </w:pPr>
            <w:r w:rsidRPr="00F736B2">
              <w:rPr>
                <w:sz w:val="20"/>
                <w:szCs w:val="20"/>
                <w:lang w:eastAsia="ru-RU"/>
              </w:rPr>
              <w:t xml:space="preserve">Доля детей в возрасте 1-6 </w:t>
            </w:r>
            <w:r w:rsidR="00F45F2D" w:rsidRPr="00F736B2">
              <w:rPr>
                <w:sz w:val="20"/>
                <w:szCs w:val="20"/>
                <w:lang w:eastAsia="ru-RU"/>
              </w:rPr>
              <w:t>лет, стоящих</w:t>
            </w:r>
            <w:r w:rsidRPr="00F736B2">
              <w:rPr>
                <w:sz w:val="20"/>
                <w:szCs w:val="20"/>
                <w:lang w:eastAsia="ru-RU"/>
              </w:rPr>
              <w:t xml:space="preserve"> на учете для определения в    </w:t>
            </w:r>
            <w:r w:rsidRPr="00F736B2">
              <w:rPr>
                <w:sz w:val="20"/>
                <w:szCs w:val="20"/>
                <w:lang w:eastAsia="ru-RU"/>
              </w:rPr>
              <w:lastRenderedPageBreak/>
              <w:t>муниципальные дошкольные    образовательные учреждения, в    общей численности детей в возрасте    1-6 лет</w:t>
            </w:r>
          </w:p>
        </w:tc>
        <w:tc>
          <w:tcPr>
            <w:tcW w:w="1526" w:type="dxa"/>
            <w:vAlign w:val="center"/>
          </w:tcPr>
          <w:p w:rsidR="00DF24F8" w:rsidRPr="00F736B2" w:rsidRDefault="00DF24F8" w:rsidP="00241F24">
            <w:pPr>
              <w:jc w:val="center"/>
            </w:pPr>
            <w:r w:rsidRPr="00F736B2">
              <w:rPr>
                <w:sz w:val="20"/>
                <w:szCs w:val="20"/>
                <w:lang w:eastAsia="ru-RU"/>
              </w:rPr>
              <w:lastRenderedPageBreak/>
              <w:t>процентов</w:t>
            </w:r>
          </w:p>
        </w:tc>
        <w:tc>
          <w:tcPr>
            <w:tcW w:w="1236" w:type="dxa"/>
            <w:vAlign w:val="center"/>
          </w:tcPr>
          <w:p w:rsidR="00DF24F8" w:rsidRPr="00F736B2" w:rsidRDefault="00DF24F8" w:rsidP="00241F24">
            <w:pPr>
              <w:tabs>
                <w:tab w:val="left" w:pos="5265"/>
              </w:tabs>
              <w:jc w:val="center"/>
              <w:rPr>
                <w:sz w:val="24"/>
                <w:szCs w:val="24"/>
              </w:rPr>
            </w:pPr>
            <w:r>
              <w:rPr>
                <w:sz w:val="24"/>
                <w:szCs w:val="24"/>
              </w:rPr>
              <w:t>23,4</w:t>
            </w:r>
          </w:p>
        </w:tc>
        <w:tc>
          <w:tcPr>
            <w:tcW w:w="1222" w:type="dxa"/>
            <w:vAlign w:val="center"/>
          </w:tcPr>
          <w:p w:rsidR="00DF24F8" w:rsidRPr="00F736B2" w:rsidRDefault="00DF24F8" w:rsidP="00241F24">
            <w:pPr>
              <w:tabs>
                <w:tab w:val="left" w:pos="5265"/>
              </w:tabs>
              <w:jc w:val="center"/>
              <w:rPr>
                <w:sz w:val="24"/>
                <w:szCs w:val="24"/>
              </w:rPr>
            </w:pPr>
            <w:r>
              <w:rPr>
                <w:sz w:val="24"/>
                <w:szCs w:val="24"/>
              </w:rPr>
              <w:t>21,1</w:t>
            </w:r>
          </w:p>
        </w:tc>
        <w:tc>
          <w:tcPr>
            <w:tcW w:w="1119" w:type="dxa"/>
            <w:vAlign w:val="center"/>
          </w:tcPr>
          <w:p w:rsidR="006D3253" w:rsidRPr="006D3253" w:rsidRDefault="00DF24F8" w:rsidP="00294D2D">
            <w:pPr>
              <w:tabs>
                <w:tab w:val="left" w:pos="5265"/>
              </w:tabs>
              <w:jc w:val="center"/>
              <w:rPr>
                <w:color w:val="FF0000"/>
                <w:sz w:val="24"/>
                <w:szCs w:val="24"/>
              </w:rPr>
            </w:pPr>
            <w:r>
              <w:rPr>
                <w:sz w:val="24"/>
                <w:szCs w:val="24"/>
              </w:rPr>
              <w:t>19,5</w:t>
            </w:r>
          </w:p>
        </w:tc>
        <w:tc>
          <w:tcPr>
            <w:tcW w:w="1251" w:type="dxa"/>
            <w:vAlign w:val="center"/>
          </w:tcPr>
          <w:p w:rsidR="00DF24F8" w:rsidRPr="00F736B2" w:rsidRDefault="00DF24F8" w:rsidP="00241F24">
            <w:pPr>
              <w:tabs>
                <w:tab w:val="left" w:pos="5265"/>
              </w:tabs>
              <w:jc w:val="center"/>
              <w:rPr>
                <w:sz w:val="24"/>
                <w:szCs w:val="24"/>
              </w:rPr>
            </w:pPr>
            <w:r>
              <w:rPr>
                <w:sz w:val="24"/>
                <w:szCs w:val="24"/>
              </w:rPr>
              <w:t>18,6</w:t>
            </w:r>
          </w:p>
        </w:tc>
        <w:tc>
          <w:tcPr>
            <w:tcW w:w="1236" w:type="dxa"/>
            <w:vAlign w:val="center"/>
          </w:tcPr>
          <w:p w:rsidR="00DF24F8" w:rsidRPr="00F736B2" w:rsidRDefault="00DF24F8" w:rsidP="00241F24">
            <w:pPr>
              <w:tabs>
                <w:tab w:val="left" w:pos="5265"/>
              </w:tabs>
              <w:jc w:val="center"/>
              <w:rPr>
                <w:sz w:val="24"/>
                <w:szCs w:val="24"/>
              </w:rPr>
            </w:pPr>
            <w:r>
              <w:rPr>
                <w:sz w:val="24"/>
                <w:szCs w:val="24"/>
              </w:rPr>
              <w:t>0</w:t>
            </w:r>
          </w:p>
        </w:tc>
        <w:tc>
          <w:tcPr>
            <w:tcW w:w="1236" w:type="dxa"/>
            <w:vAlign w:val="center"/>
          </w:tcPr>
          <w:p w:rsidR="00DF24F8" w:rsidRPr="00F736B2" w:rsidRDefault="00DF24F8" w:rsidP="00241F24">
            <w:pPr>
              <w:tabs>
                <w:tab w:val="left" w:pos="5265"/>
              </w:tabs>
              <w:jc w:val="center"/>
              <w:rPr>
                <w:sz w:val="24"/>
                <w:szCs w:val="24"/>
              </w:rPr>
            </w:pPr>
            <w:r>
              <w:rPr>
                <w:sz w:val="24"/>
                <w:szCs w:val="24"/>
              </w:rPr>
              <w:t>0</w:t>
            </w:r>
          </w:p>
        </w:tc>
        <w:tc>
          <w:tcPr>
            <w:tcW w:w="1609" w:type="dxa"/>
            <w:vAlign w:val="center"/>
          </w:tcPr>
          <w:p w:rsidR="00DF24F8" w:rsidRPr="00F736B2" w:rsidRDefault="00DF24F8" w:rsidP="00DF24F8">
            <w:pPr>
              <w:jc w:val="center"/>
              <w:rPr>
                <w:color w:val="000000"/>
                <w:sz w:val="24"/>
                <w:szCs w:val="24"/>
              </w:rPr>
            </w:pPr>
            <w:r w:rsidRPr="00F736B2">
              <w:rPr>
                <w:color w:val="000000"/>
                <w:sz w:val="24"/>
                <w:szCs w:val="24"/>
              </w:rPr>
              <w:t>УО</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lastRenderedPageBreak/>
              <w:t>11.</w:t>
            </w:r>
          </w:p>
        </w:tc>
        <w:tc>
          <w:tcPr>
            <w:tcW w:w="3545" w:type="dxa"/>
            <w:vAlign w:val="center"/>
          </w:tcPr>
          <w:p w:rsidR="00DF24F8" w:rsidRPr="00F736B2" w:rsidRDefault="00DF24F8" w:rsidP="00241F24">
            <w:pPr>
              <w:widowControl w:val="0"/>
              <w:autoSpaceDE w:val="0"/>
              <w:autoSpaceDN w:val="0"/>
              <w:adjustRightInd w:val="0"/>
              <w:jc w:val="left"/>
              <w:rPr>
                <w:sz w:val="20"/>
                <w:szCs w:val="20"/>
                <w:lang w:eastAsia="ru-RU"/>
              </w:rPr>
            </w:pPr>
            <w:r w:rsidRPr="00F736B2">
              <w:rPr>
                <w:sz w:val="20"/>
                <w:szCs w:val="20"/>
                <w:lang w:eastAsia="ru-RU"/>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526" w:type="dxa"/>
            <w:vAlign w:val="center"/>
          </w:tcPr>
          <w:p w:rsidR="00DF24F8" w:rsidRPr="00F736B2" w:rsidRDefault="00DF24F8" w:rsidP="00241F24">
            <w:pPr>
              <w:jc w:val="center"/>
            </w:pPr>
            <w:r w:rsidRPr="00F736B2">
              <w:rPr>
                <w:sz w:val="20"/>
                <w:szCs w:val="20"/>
                <w:lang w:eastAsia="ru-RU"/>
              </w:rPr>
              <w:t>процентов</w:t>
            </w:r>
          </w:p>
        </w:tc>
        <w:tc>
          <w:tcPr>
            <w:tcW w:w="1236" w:type="dxa"/>
            <w:vAlign w:val="center"/>
          </w:tcPr>
          <w:p w:rsidR="00DF24F8" w:rsidRPr="00F736B2" w:rsidRDefault="00DF24F8" w:rsidP="00241F24">
            <w:pPr>
              <w:tabs>
                <w:tab w:val="left" w:pos="5265"/>
              </w:tabs>
              <w:jc w:val="center"/>
              <w:rPr>
                <w:sz w:val="24"/>
                <w:szCs w:val="24"/>
              </w:rPr>
            </w:pPr>
            <w:r>
              <w:rPr>
                <w:sz w:val="24"/>
                <w:szCs w:val="24"/>
              </w:rPr>
              <w:t>46,9</w:t>
            </w:r>
          </w:p>
        </w:tc>
        <w:tc>
          <w:tcPr>
            <w:tcW w:w="1222" w:type="dxa"/>
            <w:vAlign w:val="center"/>
          </w:tcPr>
          <w:p w:rsidR="00DF24F8" w:rsidRPr="00F736B2" w:rsidRDefault="00DE5DCF" w:rsidP="00241F24">
            <w:pPr>
              <w:tabs>
                <w:tab w:val="left" w:pos="5265"/>
              </w:tabs>
              <w:jc w:val="center"/>
              <w:rPr>
                <w:sz w:val="24"/>
                <w:szCs w:val="24"/>
              </w:rPr>
            </w:pPr>
            <w:r>
              <w:rPr>
                <w:sz w:val="24"/>
                <w:szCs w:val="24"/>
              </w:rPr>
              <w:t>40,6</w:t>
            </w:r>
          </w:p>
        </w:tc>
        <w:tc>
          <w:tcPr>
            <w:tcW w:w="1119" w:type="dxa"/>
            <w:vAlign w:val="center"/>
          </w:tcPr>
          <w:p w:rsidR="00DF24F8" w:rsidRPr="00F736B2" w:rsidRDefault="00DE5DCF" w:rsidP="00241F24">
            <w:pPr>
              <w:tabs>
                <w:tab w:val="left" w:pos="5265"/>
              </w:tabs>
              <w:jc w:val="center"/>
              <w:rPr>
                <w:sz w:val="24"/>
                <w:szCs w:val="24"/>
              </w:rPr>
            </w:pPr>
            <w:r>
              <w:rPr>
                <w:sz w:val="24"/>
                <w:szCs w:val="24"/>
              </w:rPr>
              <w:t>16,4</w:t>
            </w:r>
          </w:p>
        </w:tc>
        <w:tc>
          <w:tcPr>
            <w:tcW w:w="1251" w:type="dxa"/>
            <w:vAlign w:val="center"/>
          </w:tcPr>
          <w:p w:rsidR="00DF24F8" w:rsidRPr="00F736B2" w:rsidRDefault="00DE5DCF" w:rsidP="00241F24">
            <w:pPr>
              <w:tabs>
                <w:tab w:val="left" w:pos="5265"/>
              </w:tabs>
              <w:jc w:val="center"/>
              <w:rPr>
                <w:sz w:val="24"/>
                <w:szCs w:val="24"/>
              </w:rPr>
            </w:pPr>
            <w:r>
              <w:rPr>
                <w:sz w:val="24"/>
                <w:szCs w:val="24"/>
              </w:rPr>
              <w:t>10,0</w:t>
            </w:r>
          </w:p>
        </w:tc>
        <w:tc>
          <w:tcPr>
            <w:tcW w:w="1236" w:type="dxa"/>
            <w:vAlign w:val="center"/>
          </w:tcPr>
          <w:p w:rsidR="00DF24F8" w:rsidRPr="00F736B2" w:rsidRDefault="00DE5DCF" w:rsidP="00241F24">
            <w:pPr>
              <w:tabs>
                <w:tab w:val="left" w:pos="5265"/>
              </w:tabs>
              <w:jc w:val="center"/>
              <w:rPr>
                <w:sz w:val="24"/>
                <w:szCs w:val="24"/>
              </w:rPr>
            </w:pPr>
            <w:r>
              <w:rPr>
                <w:sz w:val="24"/>
                <w:szCs w:val="24"/>
              </w:rPr>
              <w:t>5,0</w:t>
            </w:r>
          </w:p>
        </w:tc>
        <w:tc>
          <w:tcPr>
            <w:tcW w:w="1236" w:type="dxa"/>
            <w:vAlign w:val="center"/>
          </w:tcPr>
          <w:p w:rsidR="00DF24F8" w:rsidRPr="00F736B2" w:rsidRDefault="00DE5DCF" w:rsidP="00241F24">
            <w:pPr>
              <w:tabs>
                <w:tab w:val="left" w:pos="5265"/>
              </w:tabs>
              <w:jc w:val="center"/>
              <w:rPr>
                <w:sz w:val="24"/>
                <w:szCs w:val="24"/>
              </w:rPr>
            </w:pPr>
            <w:r>
              <w:rPr>
                <w:sz w:val="24"/>
                <w:szCs w:val="24"/>
              </w:rPr>
              <w:t>0</w:t>
            </w:r>
          </w:p>
        </w:tc>
        <w:tc>
          <w:tcPr>
            <w:tcW w:w="1609" w:type="dxa"/>
            <w:vAlign w:val="center"/>
          </w:tcPr>
          <w:p w:rsidR="00DF24F8" w:rsidRPr="00F736B2" w:rsidRDefault="00DF24F8" w:rsidP="00DF24F8">
            <w:pPr>
              <w:jc w:val="center"/>
              <w:rPr>
                <w:color w:val="000000"/>
                <w:sz w:val="24"/>
                <w:szCs w:val="24"/>
              </w:rPr>
            </w:pPr>
            <w:r w:rsidRPr="00F736B2">
              <w:rPr>
                <w:color w:val="000000"/>
                <w:sz w:val="24"/>
                <w:szCs w:val="24"/>
              </w:rPr>
              <w:t>УО</w:t>
            </w:r>
          </w:p>
        </w:tc>
      </w:tr>
      <w:tr w:rsidR="00DF24F8" w:rsidRPr="00F736B2" w:rsidTr="00241F24">
        <w:tc>
          <w:tcPr>
            <w:tcW w:w="14608" w:type="dxa"/>
            <w:gridSpan w:val="10"/>
            <w:vAlign w:val="center"/>
          </w:tcPr>
          <w:p w:rsidR="00DF24F8" w:rsidRPr="00F736B2" w:rsidRDefault="00DF24F8" w:rsidP="00241F24">
            <w:pPr>
              <w:tabs>
                <w:tab w:val="left" w:pos="5265"/>
              </w:tabs>
              <w:jc w:val="center"/>
              <w:rPr>
                <w:sz w:val="24"/>
                <w:szCs w:val="24"/>
              </w:rPr>
            </w:pPr>
            <w:r w:rsidRPr="00F736B2">
              <w:rPr>
                <w:sz w:val="24"/>
                <w:szCs w:val="24"/>
              </w:rPr>
              <w:t>Общее и дополнительное образование</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12.</w:t>
            </w:r>
          </w:p>
        </w:tc>
        <w:tc>
          <w:tcPr>
            <w:tcW w:w="3545" w:type="dxa"/>
            <w:vAlign w:val="center"/>
          </w:tcPr>
          <w:p w:rsidR="00DF24F8" w:rsidRPr="00F736B2" w:rsidRDefault="00DF24F8" w:rsidP="00241F24">
            <w:pPr>
              <w:widowControl w:val="0"/>
              <w:autoSpaceDE w:val="0"/>
              <w:autoSpaceDN w:val="0"/>
              <w:adjustRightInd w:val="0"/>
              <w:jc w:val="left"/>
              <w:rPr>
                <w:sz w:val="20"/>
                <w:szCs w:val="20"/>
                <w:lang w:eastAsia="ru-RU"/>
              </w:rPr>
            </w:pPr>
            <w:r w:rsidRPr="00F736B2">
              <w:rPr>
                <w:sz w:val="20"/>
                <w:szCs w:val="20"/>
                <w:lang w:eastAsia="ru-RU"/>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1526"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процентов</w:t>
            </w:r>
          </w:p>
        </w:tc>
        <w:tc>
          <w:tcPr>
            <w:tcW w:w="1236" w:type="dxa"/>
            <w:vAlign w:val="center"/>
          </w:tcPr>
          <w:p w:rsidR="00DF24F8" w:rsidRPr="00F736B2" w:rsidRDefault="00DF24F8" w:rsidP="00241F24">
            <w:pPr>
              <w:tabs>
                <w:tab w:val="left" w:pos="5265"/>
              </w:tabs>
              <w:jc w:val="center"/>
              <w:rPr>
                <w:sz w:val="24"/>
                <w:szCs w:val="24"/>
              </w:rPr>
            </w:pPr>
            <w:r>
              <w:rPr>
                <w:sz w:val="24"/>
                <w:szCs w:val="24"/>
              </w:rPr>
              <w:t>97,7</w:t>
            </w:r>
          </w:p>
        </w:tc>
        <w:tc>
          <w:tcPr>
            <w:tcW w:w="1222" w:type="dxa"/>
            <w:vAlign w:val="center"/>
          </w:tcPr>
          <w:p w:rsidR="00DF24F8" w:rsidRPr="00F736B2" w:rsidRDefault="00DF24F8" w:rsidP="00241F24">
            <w:pPr>
              <w:tabs>
                <w:tab w:val="left" w:pos="5265"/>
              </w:tabs>
              <w:jc w:val="center"/>
              <w:rPr>
                <w:sz w:val="24"/>
                <w:szCs w:val="24"/>
              </w:rPr>
            </w:pPr>
            <w:r>
              <w:rPr>
                <w:sz w:val="24"/>
                <w:szCs w:val="24"/>
              </w:rPr>
              <w:t>98,3</w:t>
            </w:r>
          </w:p>
        </w:tc>
        <w:tc>
          <w:tcPr>
            <w:tcW w:w="1119" w:type="dxa"/>
            <w:vAlign w:val="center"/>
          </w:tcPr>
          <w:p w:rsidR="00DF24F8" w:rsidRPr="00F736B2" w:rsidRDefault="00DF24F8" w:rsidP="00241F24">
            <w:pPr>
              <w:tabs>
                <w:tab w:val="left" w:pos="5265"/>
              </w:tabs>
              <w:jc w:val="center"/>
              <w:rPr>
                <w:sz w:val="24"/>
                <w:szCs w:val="24"/>
              </w:rPr>
            </w:pPr>
            <w:r>
              <w:rPr>
                <w:sz w:val="24"/>
                <w:szCs w:val="24"/>
              </w:rPr>
              <w:t>98,5</w:t>
            </w:r>
          </w:p>
        </w:tc>
        <w:tc>
          <w:tcPr>
            <w:tcW w:w="1251" w:type="dxa"/>
            <w:vAlign w:val="center"/>
          </w:tcPr>
          <w:p w:rsidR="00DF24F8" w:rsidRPr="00F736B2" w:rsidRDefault="00DF24F8" w:rsidP="00241F24">
            <w:pPr>
              <w:tabs>
                <w:tab w:val="left" w:pos="5265"/>
              </w:tabs>
              <w:jc w:val="center"/>
              <w:rPr>
                <w:sz w:val="24"/>
                <w:szCs w:val="24"/>
              </w:rPr>
            </w:pPr>
            <w:r>
              <w:rPr>
                <w:sz w:val="24"/>
                <w:szCs w:val="24"/>
              </w:rPr>
              <w:t>98</w:t>
            </w:r>
            <w:r w:rsidR="00DE5DCF">
              <w:rPr>
                <w:sz w:val="24"/>
                <w:szCs w:val="24"/>
              </w:rPr>
              <w:t>,0</w:t>
            </w:r>
          </w:p>
        </w:tc>
        <w:tc>
          <w:tcPr>
            <w:tcW w:w="1236" w:type="dxa"/>
            <w:vAlign w:val="center"/>
          </w:tcPr>
          <w:p w:rsidR="00DF24F8" w:rsidRPr="00F736B2" w:rsidRDefault="00DF24F8" w:rsidP="00241F24">
            <w:pPr>
              <w:tabs>
                <w:tab w:val="left" w:pos="5265"/>
              </w:tabs>
              <w:jc w:val="center"/>
              <w:rPr>
                <w:sz w:val="24"/>
                <w:szCs w:val="24"/>
              </w:rPr>
            </w:pPr>
            <w:r>
              <w:rPr>
                <w:sz w:val="24"/>
                <w:szCs w:val="24"/>
              </w:rPr>
              <w:t>98</w:t>
            </w:r>
            <w:r w:rsidR="00DE5DCF">
              <w:rPr>
                <w:sz w:val="24"/>
                <w:szCs w:val="24"/>
              </w:rPr>
              <w:t>,0</w:t>
            </w:r>
          </w:p>
        </w:tc>
        <w:tc>
          <w:tcPr>
            <w:tcW w:w="1236" w:type="dxa"/>
            <w:vAlign w:val="center"/>
          </w:tcPr>
          <w:p w:rsidR="00DF24F8" w:rsidRPr="00F736B2" w:rsidRDefault="00DF24F8" w:rsidP="00241F24">
            <w:pPr>
              <w:tabs>
                <w:tab w:val="left" w:pos="5265"/>
              </w:tabs>
              <w:jc w:val="center"/>
              <w:rPr>
                <w:sz w:val="24"/>
                <w:szCs w:val="24"/>
              </w:rPr>
            </w:pPr>
            <w:r>
              <w:rPr>
                <w:sz w:val="24"/>
                <w:szCs w:val="24"/>
              </w:rPr>
              <w:t>98</w:t>
            </w:r>
            <w:r w:rsidR="00DE5DCF">
              <w:rPr>
                <w:sz w:val="24"/>
                <w:szCs w:val="24"/>
              </w:rPr>
              <w:t>,0</w:t>
            </w:r>
          </w:p>
        </w:tc>
        <w:tc>
          <w:tcPr>
            <w:tcW w:w="1609" w:type="dxa"/>
            <w:vAlign w:val="center"/>
          </w:tcPr>
          <w:p w:rsidR="00DF24F8" w:rsidRPr="00F736B2" w:rsidRDefault="00DF24F8" w:rsidP="00DF24F8">
            <w:pPr>
              <w:jc w:val="center"/>
              <w:rPr>
                <w:color w:val="000000"/>
                <w:sz w:val="24"/>
                <w:szCs w:val="24"/>
              </w:rPr>
            </w:pPr>
            <w:r w:rsidRPr="00F736B2">
              <w:rPr>
                <w:color w:val="000000"/>
                <w:sz w:val="24"/>
                <w:szCs w:val="24"/>
              </w:rPr>
              <w:t>УО</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13.</w:t>
            </w:r>
          </w:p>
        </w:tc>
        <w:tc>
          <w:tcPr>
            <w:tcW w:w="3545" w:type="dxa"/>
            <w:vAlign w:val="center"/>
          </w:tcPr>
          <w:p w:rsidR="00DF24F8" w:rsidRPr="00F736B2" w:rsidRDefault="00DF24F8" w:rsidP="00241F24">
            <w:pPr>
              <w:widowControl w:val="0"/>
              <w:autoSpaceDE w:val="0"/>
              <w:autoSpaceDN w:val="0"/>
              <w:adjustRightInd w:val="0"/>
              <w:jc w:val="left"/>
              <w:rPr>
                <w:sz w:val="20"/>
                <w:szCs w:val="20"/>
                <w:lang w:eastAsia="ru-RU"/>
              </w:rPr>
            </w:pPr>
            <w:r w:rsidRPr="00F736B2">
              <w:rPr>
                <w:sz w:val="20"/>
                <w:szCs w:val="20"/>
                <w:lang w:eastAsia="ru-RU"/>
              </w:rPr>
              <w:t xml:space="preserve">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w:t>
            </w:r>
            <w:r w:rsidR="00241F24">
              <w:rPr>
                <w:sz w:val="20"/>
                <w:szCs w:val="20"/>
                <w:lang w:eastAsia="ru-RU"/>
              </w:rPr>
              <w:t>о</w:t>
            </w:r>
            <w:r w:rsidRPr="00F736B2">
              <w:rPr>
                <w:sz w:val="20"/>
                <w:szCs w:val="20"/>
                <w:lang w:eastAsia="ru-RU"/>
              </w:rPr>
              <w:t>бщеобразовательных    учреждений</w:t>
            </w:r>
          </w:p>
        </w:tc>
        <w:tc>
          <w:tcPr>
            <w:tcW w:w="1526" w:type="dxa"/>
            <w:vAlign w:val="center"/>
          </w:tcPr>
          <w:p w:rsidR="00DF24F8" w:rsidRPr="00F736B2" w:rsidRDefault="00DF24F8" w:rsidP="00241F24">
            <w:pPr>
              <w:jc w:val="center"/>
            </w:pPr>
            <w:r w:rsidRPr="00F736B2">
              <w:rPr>
                <w:sz w:val="20"/>
                <w:szCs w:val="20"/>
                <w:lang w:eastAsia="ru-RU"/>
              </w:rPr>
              <w:t>процентов</w:t>
            </w:r>
          </w:p>
        </w:tc>
        <w:tc>
          <w:tcPr>
            <w:tcW w:w="1236" w:type="dxa"/>
            <w:vAlign w:val="center"/>
          </w:tcPr>
          <w:p w:rsidR="00DF24F8" w:rsidRPr="00F736B2" w:rsidRDefault="00DF24F8" w:rsidP="00241F24">
            <w:pPr>
              <w:tabs>
                <w:tab w:val="left" w:pos="5265"/>
              </w:tabs>
              <w:jc w:val="center"/>
              <w:rPr>
                <w:sz w:val="24"/>
                <w:szCs w:val="24"/>
              </w:rPr>
            </w:pPr>
            <w:r>
              <w:rPr>
                <w:sz w:val="24"/>
                <w:szCs w:val="24"/>
              </w:rPr>
              <w:t>1,0</w:t>
            </w:r>
          </w:p>
        </w:tc>
        <w:tc>
          <w:tcPr>
            <w:tcW w:w="1222" w:type="dxa"/>
            <w:vAlign w:val="center"/>
          </w:tcPr>
          <w:p w:rsidR="00DF24F8" w:rsidRPr="00F736B2" w:rsidRDefault="00DF24F8" w:rsidP="00241F24">
            <w:pPr>
              <w:tabs>
                <w:tab w:val="left" w:pos="5265"/>
              </w:tabs>
              <w:jc w:val="center"/>
              <w:rPr>
                <w:sz w:val="24"/>
                <w:szCs w:val="24"/>
              </w:rPr>
            </w:pPr>
            <w:r>
              <w:rPr>
                <w:sz w:val="24"/>
                <w:szCs w:val="24"/>
              </w:rPr>
              <w:t>1,1</w:t>
            </w:r>
          </w:p>
        </w:tc>
        <w:tc>
          <w:tcPr>
            <w:tcW w:w="1119" w:type="dxa"/>
            <w:vAlign w:val="center"/>
          </w:tcPr>
          <w:p w:rsidR="00DF24F8" w:rsidRPr="00F736B2" w:rsidRDefault="00DF24F8" w:rsidP="00241F24">
            <w:pPr>
              <w:tabs>
                <w:tab w:val="left" w:pos="5265"/>
              </w:tabs>
              <w:jc w:val="center"/>
              <w:rPr>
                <w:sz w:val="24"/>
                <w:szCs w:val="24"/>
              </w:rPr>
            </w:pPr>
            <w:r>
              <w:rPr>
                <w:sz w:val="24"/>
                <w:szCs w:val="24"/>
              </w:rPr>
              <w:t>1,4</w:t>
            </w:r>
          </w:p>
        </w:tc>
        <w:tc>
          <w:tcPr>
            <w:tcW w:w="1251" w:type="dxa"/>
            <w:vAlign w:val="center"/>
          </w:tcPr>
          <w:p w:rsidR="00DF24F8" w:rsidRPr="00F736B2" w:rsidRDefault="00DE5DCF" w:rsidP="00C86916">
            <w:pPr>
              <w:tabs>
                <w:tab w:val="left" w:pos="5265"/>
              </w:tabs>
              <w:jc w:val="center"/>
              <w:rPr>
                <w:sz w:val="24"/>
                <w:szCs w:val="24"/>
              </w:rPr>
            </w:pPr>
            <w:r>
              <w:rPr>
                <w:sz w:val="24"/>
                <w:szCs w:val="24"/>
              </w:rPr>
              <w:t>1,</w:t>
            </w:r>
            <w:r w:rsidR="00C86916">
              <w:rPr>
                <w:sz w:val="24"/>
                <w:szCs w:val="24"/>
              </w:rPr>
              <w:t>5</w:t>
            </w:r>
          </w:p>
        </w:tc>
        <w:tc>
          <w:tcPr>
            <w:tcW w:w="1236" w:type="dxa"/>
            <w:vAlign w:val="center"/>
          </w:tcPr>
          <w:p w:rsidR="00DF24F8" w:rsidRPr="00F736B2" w:rsidRDefault="00DF24F8" w:rsidP="00C86916">
            <w:pPr>
              <w:tabs>
                <w:tab w:val="left" w:pos="5265"/>
              </w:tabs>
              <w:jc w:val="center"/>
              <w:rPr>
                <w:sz w:val="24"/>
                <w:szCs w:val="24"/>
              </w:rPr>
            </w:pPr>
            <w:r>
              <w:rPr>
                <w:sz w:val="24"/>
                <w:szCs w:val="24"/>
              </w:rPr>
              <w:t>1,</w:t>
            </w:r>
            <w:r w:rsidR="00C86916">
              <w:rPr>
                <w:sz w:val="24"/>
                <w:szCs w:val="24"/>
              </w:rPr>
              <w:t>5</w:t>
            </w:r>
          </w:p>
        </w:tc>
        <w:tc>
          <w:tcPr>
            <w:tcW w:w="1236" w:type="dxa"/>
            <w:vAlign w:val="center"/>
          </w:tcPr>
          <w:p w:rsidR="00DF24F8" w:rsidRPr="00F736B2" w:rsidRDefault="00DF24F8" w:rsidP="00C86916">
            <w:pPr>
              <w:tabs>
                <w:tab w:val="left" w:pos="5265"/>
              </w:tabs>
              <w:jc w:val="center"/>
              <w:rPr>
                <w:sz w:val="24"/>
                <w:szCs w:val="24"/>
              </w:rPr>
            </w:pPr>
            <w:r>
              <w:rPr>
                <w:sz w:val="24"/>
                <w:szCs w:val="24"/>
              </w:rPr>
              <w:t>1,</w:t>
            </w:r>
            <w:r w:rsidR="00C86916">
              <w:rPr>
                <w:sz w:val="24"/>
                <w:szCs w:val="24"/>
              </w:rPr>
              <w:t>5</w:t>
            </w:r>
          </w:p>
        </w:tc>
        <w:tc>
          <w:tcPr>
            <w:tcW w:w="1609" w:type="dxa"/>
            <w:vAlign w:val="center"/>
          </w:tcPr>
          <w:p w:rsidR="00DF24F8" w:rsidRPr="00F736B2" w:rsidRDefault="00DF24F8" w:rsidP="00DF24F8">
            <w:pPr>
              <w:jc w:val="center"/>
              <w:rPr>
                <w:color w:val="000000"/>
                <w:sz w:val="24"/>
                <w:szCs w:val="24"/>
              </w:rPr>
            </w:pPr>
            <w:r w:rsidRPr="00F736B2">
              <w:rPr>
                <w:color w:val="000000"/>
                <w:sz w:val="24"/>
                <w:szCs w:val="24"/>
              </w:rPr>
              <w:t>УО</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14.</w:t>
            </w:r>
          </w:p>
        </w:tc>
        <w:tc>
          <w:tcPr>
            <w:tcW w:w="3545" w:type="dxa"/>
            <w:vAlign w:val="center"/>
          </w:tcPr>
          <w:p w:rsidR="00DF24F8" w:rsidRPr="00F736B2" w:rsidRDefault="00DF24F8" w:rsidP="00241F24">
            <w:pPr>
              <w:widowControl w:val="0"/>
              <w:autoSpaceDE w:val="0"/>
              <w:autoSpaceDN w:val="0"/>
              <w:adjustRightInd w:val="0"/>
              <w:jc w:val="left"/>
              <w:rPr>
                <w:sz w:val="20"/>
                <w:szCs w:val="20"/>
                <w:lang w:eastAsia="ru-RU"/>
              </w:rPr>
            </w:pPr>
            <w:r w:rsidRPr="00F736B2">
              <w:rPr>
                <w:sz w:val="20"/>
                <w:szCs w:val="20"/>
                <w:lang w:eastAsia="ru-RU"/>
              </w:rPr>
              <w:t xml:space="preserve">Доля муниципальных общеобразовательных учреждений, соответствующих современным    требованиям обучения, в </w:t>
            </w:r>
            <w:r w:rsidR="00DE5DCF" w:rsidRPr="00F736B2">
              <w:rPr>
                <w:sz w:val="20"/>
                <w:szCs w:val="20"/>
                <w:lang w:eastAsia="ru-RU"/>
              </w:rPr>
              <w:t>общем количестве</w:t>
            </w:r>
            <w:r w:rsidRPr="00F736B2">
              <w:rPr>
                <w:sz w:val="20"/>
                <w:szCs w:val="20"/>
                <w:lang w:eastAsia="ru-RU"/>
              </w:rPr>
              <w:t xml:space="preserve"> муниципальных общеобразовательных учреждений</w:t>
            </w:r>
          </w:p>
        </w:tc>
        <w:tc>
          <w:tcPr>
            <w:tcW w:w="1526" w:type="dxa"/>
            <w:vAlign w:val="center"/>
          </w:tcPr>
          <w:p w:rsidR="00DF24F8" w:rsidRPr="00F736B2" w:rsidRDefault="00DF24F8" w:rsidP="00241F24">
            <w:pPr>
              <w:jc w:val="center"/>
            </w:pPr>
            <w:r w:rsidRPr="00F736B2">
              <w:rPr>
                <w:sz w:val="20"/>
                <w:szCs w:val="20"/>
                <w:lang w:eastAsia="ru-RU"/>
              </w:rPr>
              <w:t>процентов</w:t>
            </w:r>
          </w:p>
        </w:tc>
        <w:tc>
          <w:tcPr>
            <w:tcW w:w="1236" w:type="dxa"/>
            <w:vAlign w:val="center"/>
          </w:tcPr>
          <w:p w:rsidR="00DF24F8" w:rsidRPr="00F736B2" w:rsidRDefault="00C86916" w:rsidP="00241F24">
            <w:pPr>
              <w:tabs>
                <w:tab w:val="left" w:pos="5265"/>
              </w:tabs>
              <w:jc w:val="center"/>
              <w:rPr>
                <w:sz w:val="24"/>
                <w:szCs w:val="24"/>
              </w:rPr>
            </w:pPr>
            <w:r>
              <w:rPr>
                <w:sz w:val="24"/>
                <w:szCs w:val="24"/>
              </w:rPr>
              <w:t>50,6</w:t>
            </w:r>
          </w:p>
        </w:tc>
        <w:tc>
          <w:tcPr>
            <w:tcW w:w="1222" w:type="dxa"/>
            <w:vAlign w:val="center"/>
          </w:tcPr>
          <w:p w:rsidR="00DF24F8" w:rsidRPr="00F736B2" w:rsidRDefault="00C86916" w:rsidP="00241F24">
            <w:pPr>
              <w:tabs>
                <w:tab w:val="left" w:pos="5265"/>
              </w:tabs>
              <w:jc w:val="center"/>
              <w:rPr>
                <w:sz w:val="24"/>
                <w:szCs w:val="24"/>
              </w:rPr>
            </w:pPr>
            <w:r>
              <w:rPr>
                <w:sz w:val="24"/>
                <w:szCs w:val="24"/>
              </w:rPr>
              <w:t>91,6</w:t>
            </w:r>
          </w:p>
        </w:tc>
        <w:tc>
          <w:tcPr>
            <w:tcW w:w="1119" w:type="dxa"/>
            <w:vAlign w:val="center"/>
          </w:tcPr>
          <w:p w:rsidR="006D3253" w:rsidRPr="00F736B2" w:rsidRDefault="00DF24F8" w:rsidP="006D3253">
            <w:pPr>
              <w:tabs>
                <w:tab w:val="left" w:pos="5265"/>
              </w:tabs>
              <w:jc w:val="center"/>
              <w:rPr>
                <w:sz w:val="24"/>
                <w:szCs w:val="24"/>
              </w:rPr>
            </w:pPr>
            <w:r>
              <w:rPr>
                <w:sz w:val="24"/>
                <w:szCs w:val="24"/>
              </w:rPr>
              <w:t>100</w:t>
            </w:r>
            <w:r w:rsidR="00666311">
              <w:rPr>
                <w:sz w:val="24"/>
                <w:szCs w:val="24"/>
              </w:rPr>
              <w:t>,0</w:t>
            </w:r>
          </w:p>
        </w:tc>
        <w:tc>
          <w:tcPr>
            <w:tcW w:w="1251" w:type="dxa"/>
            <w:vAlign w:val="center"/>
          </w:tcPr>
          <w:p w:rsidR="00DF24F8" w:rsidRPr="00F736B2" w:rsidRDefault="00DF24F8" w:rsidP="00241F24">
            <w:pPr>
              <w:tabs>
                <w:tab w:val="left" w:pos="5265"/>
              </w:tabs>
              <w:jc w:val="center"/>
              <w:rPr>
                <w:sz w:val="24"/>
                <w:szCs w:val="24"/>
              </w:rPr>
            </w:pPr>
            <w:r>
              <w:rPr>
                <w:sz w:val="24"/>
                <w:szCs w:val="24"/>
              </w:rPr>
              <w:t>100</w:t>
            </w:r>
            <w:r w:rsidR="00666311">
              <w:rPr>
                <w:sz w:val="24"/>
                <w:szCs w:val="24"/>
              </w:rPr>
              <w:t>,0</w:t>
            </w:r>
          </w:p>
        </w:tc>
        <w:tc>
          <w:tcPr>
            <w:tcW w:w="1236" w:type="dxa"/>
            <w:vAlign w:val="center"/>
          </w:tcPr>
          <w:p w:rsidR="00DF24F8" w:rsidRPr="00F736B2" w:rsidRDefault="00DF24F8" w:rsidP="00241F24">
            <w:pPr>
              <w:tabs>
                <w:tab w:val="left" w:pos="5265"/>
              </w:tabs>
              <w:jc w:val="center"/>
              <w:rPr>
                <w:sz w:val="24"/>
                <w:szCs w:val="24"/>
              </w:rPr>
            </w:pPr>
            <w:r>
              <w:rPr>
                <w:sz w:val="24"/>
                <w:szCs w:val="24"/>
              </w:rPr>
              <w:t>100</w:t>
            </w:r>
            <w:r w:rsidR="00666311">
              <w:rPr>
                <w:sz w:val="24"/>
                <w:szCs w:val="24"/>
              </w:rPr>
              <w:t>,0</w:t>
            </w:r>
          </w:p>
        </w:tc>
        <w:tc>
          <w:tcPr>
            <w:tcW w:w="1236" w:type="dxa"/>
            <w:vAlign w:val="center"/>
          </w:tcPr>
          <w:p w:rsidR="00DF24F8" w:rsidRPr="00F736B2" w:rsidRDefault="00DF24F8" w:rsidP="00241F24">
            <w:pPr>
              <w:tabs>
                <w:tab w:val="left" w:pos="5265"/>
              </w:tabs>
              <w:jc w:val="center"/>
              <w:rPr>
                <w:sz w:val="24"/>
                <w:szCs w:val="24"/>
              </w:rPr>
            </w:pPr>
            <w:r>
              <w:rPr>
                <w:sz w:val="24"/>
                <w:szCs w:val="24"/>
              </w:rPr>
              <w:t>100</w:t>
            </w:r>
          </w:p>
        </w:tc>
        <w:tc>
          <w:tcPr>
            <w:tcW w:w="1609" w:type="dxa"/>
            <w:vAlign w:val="center"/>
          </w:tcPr>
          <w:p w:rsidR="00DF24F8" w:rsidRPr="00F736B2" w:rsidRDefault="00DF24F8" w:rsidP="00DF24F8">
            <w:pPr>
              <w:jc w:val="center"/>
              <w:rPr>
                <w:color w:val="000000"/>
                <w:sz w:val="24"/>
                <w:szCs w:val="24"/>
              </w:rPr>
            </w:pPr>
            <w:r w:rsidRPr="00F736B2">
              <w:rPr>
                <w:color w:val="000000"/>
                <w:sz w:val="24"/>
                <w:szCs w:val="24"/>
              </w:rPr>
              <w:t>УО</w:t>
            </w:r>
          </w:p>
        </w:tc>
      </w:tr>
      <w:tr w:rsidR="0062663C" w:rsidRPr="00F736B2" w:rsidTr="00761735">
        <w:tc>
          <w:tcPr>
            <w:tcW w:w="628" w:type="dxa"/>
            <w:vAlign w:val="center"/>
          </w:tcPr>
          <w:p w:rsidR="00DF24F8" w:rsidRPr="00666311" w:rsidRDefault="00DF24F8" w:rsidP="00241F24">
            <w:pPr>
              <w:widowControl w:val="0"/>
              <w:autoSpaceDE w:val="0"/>
              <w:autoSpaceDN w:val="0"/>
              <w:adjustRightInd w:val="0"/>
              <w:jc w:val="center"/>
              <w:rPr>
                <w:sz w:val="20"/>
                <w:szCs w:val="20"/>
                <w:lang w:eastAsia="ru-RU"/>
              </w:rPr>
            </w:pPr>
            <w:r w:rsidRPr="00666311">
              <w:rPr>
                <w:sz w:val="20"/>
                <w:szCs w:val="20"/>
                <w:lang w:eastAsia="ru-RU"/>
              </w:rPr>
              <w:t>15.</w:t>
            </w:r>
          </w:p>
        </w:tc>
        <w:tc>
          <w:tcPr>
            <w:tcW w:w="3545" w:type="dxa"/>
            <w:vAlign w:val="center"/>
          </w:tcPr>
          <w:p w:rsidR="00DF24F8" w:rsidRPr="00666311" w:rsidRDefault="00DF24F8" w:rsidP="00241F24">
            <w:pPr>
              <w:widowControl w:val="0"/>
              <w:autoSpaceDE w:val="0"/>
              <w:autoSpaceDN w:val="0"/>
              <w:adjustRightInd w:val="0"/>
              <w:jc w:val="left"/>
              <w:rPr>
                <w:sz w:val="20"/>
                <w:szCs w:val="20"/>
                <w:lang w:eastAsia="ru-RU"/>
              </w:rPr>
            </w:pPr>
            <w:r w:rsidRPr="00666311">
              <w:rPr>
                <w:sz w:val="20"/>
                <w:szCs w:val="20"/>
                <w:lang w:eastAsia="ru-RU"/>
              </w:rPr>
              <w:t xml:space="preserve">Доля муниципальных общеобразовательных учреждений, здания которых находятся в    </w:t>
            </w:r>
            <w:r w:rsidRPr="00666311">
              <w:rPr>
                <w:sz w:val="20"/>
                <w:szCs w:val="20"/>
                <w:lang w:eastAsia="ru-RU"/>
              </w:rPr>
              <w:lastRenderedPageBreak/>
              <w:t xml:space="preserve">аварийном состоянии или </w:t>
            </w:r>
            <w:r w:rsidR="00DE5DCF" w:rsidRPr="00666311">
              <w:rPr>
                <w:sz w:val="20"/>
                <w:szCs w:val="20"/>
                <w:lang w:eastAsia="ru-RU"/>
              </w:rPr>
              <w:t>требуют капитального</w:t>
            </w:r>
            <w:r w:rsidRPr="00666311">
              <w:rPr>
                <w:sz w:val="20"/>
                <w:szCs w:val="20"/>
                <w:lang w:eastAsia="ru-RU"/>
              </w:rPr>
              <w:t xml:space="preserve"> ремонта, в общем количестве муниципальных    общеобразовательных учреждений</w:t>
            </w:r>
          </w:p>
        </w:tc>
        <w:tc>
          <w:tcPr>
            <w:tcW w:w="1526" w:type="dxa"/>
            <w:vAlign w:val="center"/>
          </w:tcPr>
          <w:p w:rsidR="00DF24F8" w:rsidRPr="00666311" w:rsidRDefault="00DF24F8" w:rsidP="00241F24">
            <w:pPr>
              <w:jc w:val="center"/>
            </w:pPr>
            <w:r w:rsidRPr="00666311">
              <w:rPr>
                <w:sz w:val="20"/>
                <w:szCs w:val="20"/>
                <w:lang w:eastAsia="ru-RU"/>
              </w:rPr>
              <w:lastRenderedPageBreak/>
              <w:t>процентов</w:t>
            </w:r>
          </w:p>
        </w:tc>
        <w:tc>
          <w:tcPr>
            <w:tcW w:w="1236" w:type="dxa"/>
            <w:vAlign w:val="center"/>
          </w:tcPr>
          <w:p w:rsidR="00DF24F8" w:rsidRPr="00666311" w:rsidRDefault="00416A11" w:rsidP="00241F24">
            <w:pPr>
              <w:tabs>
                <w:tab w:val="left" w:pos="5265"/>
              </w:tabs>
              <w:jc w:val="center"/>
              <w:rPr>
                <w:sz w:val="24"/>
                <w:szCs w:val="24"/>
              </w:rPr>
            </w:pPr>
            <w:r>
              <w:rPr>
                <w:sz w:val="24"/>
                <w:szCs w:val="24"/>
              </w:rPr>
              <w:t>1,0</w:t>
            </w:r>
          </w:p>
        </w:tc>
        <w:tc>
          <w:tcPr>
            <w:tcW w:w="1222" w:type="dxa"/>
            <w:vAlign w:val="center"/>
          </w:tcPr>
          <w:p w:rsidR="00DF24F8" w:rsidRPr="00666311" w:rsidRDefault="00416A11" w:rsidP="00241F24">
            <w:pPr>
              <w:tabs>
                <w:tab w:val="left" w:pos="5265"/>
              </w:tabs>
              <w:jc w:val="center"/>
              <w:rPr>
                <w:sz w:val="24"/>
                <w:szCs w:val="24"/>
              </w:rPr>
            </w:pPr>
            <w:r>
              <w:rPr>
                <w:sz w:val="24"/>
                <w:szCs w:val="24"/>
              </w:rPr>
              <w:t>1,0</w:t>
            </w:r>
          </w:p>
        </w:tc>
        <w:tc>
          <w:tcPr>
            <w:tcW w:w="1119" w:type="dxa"/>
            <w:vAlign w:val="center"/>
          </w:tcPr>
          <w:p w:rsidR="00DF24F8" w:rsidRPr="00666311" w:rsidRDefault="00416A11" w:rsidP="00294D2D">
            <w:pPr>
              <w:tabs>
                <w:tab w:val="left" w:pos="5265"/>
              </w:tabs>
              <w:jc w:val="center"/>
              <w:rPr>
                <w:sz w:val="24"/>
                <w:szCs w:val="24"/>
              </w:rPr>
            </w:pPr>
            <w:r>
              <w:rPr>
                <w:sz w:val="24"/>
                <w:szCs w:val="24"/>
              </w:rPr>
              <w:t>1,0</w:t>
            </w:r>
          </w:p>
        </w:tc>
        <w:tc>
          <w:tcPr>
            <w:tcW w:w="1251" w:type="dxa"/>
            <w:vAlign w:val="center"/>
          </w:tcPr>
          <w:p w:rsidR="00DF24F8" w:rsidRPr="00666311" w:rsidRDefault="0062663C" w:rsidP="00241F24">
            <w:pPr>
              <w:tabs>
                <w:tab w:val="left" w:pos="5265"/>
              </w:tabs>
              <w:jc w:val="center"/>
              <w:rPr>
                <w:sz w:val="24"/>
                <w:szCs w:val="24"/>
              </w:rPr>
            </w:pPr>
            <w:r w:rsidRPr="00666311">
              <w:rPr>
                <w:sz w:val="24"/>
                <w:szCs w:val="24"/>
              </w:rPr>
              <w:t>0</w:t>
            </w:r>
          </w:p>
        </w:tc>
        <w:tc>
          <w:tcPr>
            <w:tcW w:w="1236" w:type="dxa"/>
            <w:vAlign w:val="center"/>
          </w:tcPr>
          <w:p w:rsidR="00DF24F8" w:rsidRPr="00666311" w:rsidRDefault="0062663C" w:rsidP="00241F24">
            <w:pPr>
              <w:tabs>
                <w:tab w:val="left" w:pos="5265"/>
              </w:tabs>
              <w:jc w:val="center"/>
              <w:rPr>
                <w:sz w:val="24"/>
                <w:szCs w:val="24"/>
              </w:rPr>
            </w:pPr>
            <w:r w:rsidRPr="00666311">
              <w:rPr>
                <w:sz w:val="24"/>
                <w:szCs w:val="24"/>
              </w:rPr>
              <w:t>0</w:t>
            </w:r>
          </w:p>
        </w:tc>
        <w:tc>
          <w:tcPr>
            <w:tcW w:w="1236" w:type="dxa"/>
            <w:vAlign w:val="center"/>
          </w:tcPr>
          <w:p w:rsidR="00DF24F8" w:rsidRPr="00666311" w:rsidRDefault="0062663C" w:rsidP="00241F24">
            <w:pPr>
              <w:tabs>
                <w:tab w:val="left" w:pos="5265"/>
              </w:tabs>
              <w:jc w:val="center"/>
              <w:rPr>
                <w:sz w:val="24"/>
                <w:szCs w:val="24"/>
              </w:rPr>
            </w:pPr>
            <w:r w:rsidRPr="00666311">
              <w:rPr>
                <w:sz w:val="24"/>
                <w:szCs w:val="24"/>
              </w:rPr>
              <w:t>0</w:t>
            </w:r>
          </w:p>
        </w:tc>
        <w:tc>
          <w:tcPr>
            <w:tcW w:w="1609" w:type="dxa"/>
            <w:vAlign w:val="center"/>
          </w:tcPr>
          <w:p w:rsidR="00DF24F8" w:rsidRPr="00666311" w:rsidRDefault="00DF24F8" w:rsidP="00DF24F8">
            <w:pPr>
              <w:jc w:val="center"/>
              <w:rPr>
                <w:sz w:val="24"/>
                <w:szCs w:val="24"/>
              </w:rPr>
            </w:pPr>
            <w:r w:rsidRPr="00666311">
              <w:rPr>
                <w:sz w:val="24"/>
                <w:szCs w:val="24"/>
              </w:rPr>
              <w:t>УО</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lastRenderedPageBreak/>
              <w:t>16.</w:t>
            </w:r>
          </w:p>
        </w:tc>
        <w:tc>
          <w:tcPr>
            <w:tcW w:w="3545" w:type="dxa"/>
            <w:vAlign w:val="center"/>
          </w:tcPr>
          <w:p w:rsidR="00DF24F8" w:rsidRPr="00F736B2" w:rsidRDefault="00DF24F8" w:rsidP="00241F24">
            <w:pPr>
              <w:widowControl w:val="0"/>
              <w:autoSpaceDE w:val="0"/>
              <w:autoSpaceDN w:val="0"/>
              <w:adjustRightInd w:val="0"/>
              <w:jc w:val="left"/>
              <w:rPr>
                <w:sz w:val="20"/>
                <w:szCs w:val="20"/>
                <w:lang w:eastAsia="ru-RU"/>
              </w:rPr>
            </w:pPr>
            <w:r w:rsidRPr="00F736B2">
              <w:rPr>
                <w:sz w:val="20"/>
                <w:szCs w:val="20"/>
                <w:lang w:eastAsia="ru-RU"/>
              </w:rPr>
              <w:t xml:space="preserve">Доля детей первой и второй </w:t>
            </w:r>
            <w:r w:rsidR="00DE5DCF" w:rsidRPr="00F736B2">
              <w:rPr>
                <w:sz w:val="20"/>
                <w:szCs w:val="20"/>
                <w:lang w:eastAsia="ru-RU"/>
              </w:rPr>
              <w:t>групп здоровья</w:t>
            </w:r>
            <w:r w:rsidRPr="00F736B2">
              <w:rPr>
                <w:sz w:val="20"/>
                <w:szCs w:val="20"/>
                <w:lang w:eastAsia="ru-RU"/>
              </w:rPr>
              <w:t xml:space="preserve"> в общей </w:t>
            </w:r>
            <w:r w:rsidR="00DE5DCF" w:rsidRPr="00F736B2">
              <w:rPr>
                <w:sz w:val="20"/>
                <w:szCs w:val="20"/>
                <w:lang w:eastAsia="ru-RU"/>
              </w:rPr>
              <w:t>численности,</w:t>
            </w:r>
            <w:r w:rsidR="00DE5DCF">
              <w:rPr>
                <w:sz w:val="20"/>
                <w:szCs w:val="20"/>
                <w:lang w:eastAsia="ru-RU"/>
              </w:rPr>
              <w:t xml:space="preserve"> </w:t>
            </w:r>
            <w:r w:rsidRPr="00F736B2">
              <w:rPr>
                <w:sz w:val="20"/>
                <w:szCs w:val="20"/>
                <w:lang w:eastAsia="ru-RU"/>
              </w:rPr>
              <w:t>обучающихся в муниципальных    общеобразовательных учреждениях</w:t>
            </w:r>
          </w:p>
        </w:tc>
        <w:tc>
          <w:tcPr>
            <w:tcW w:w="1526" w:type="dxa"/>
            <w:vAlign w:val="center"/>
          </w:tcPr>
          <w:p w:rsidR="00DF24F8" w:rsidRPr="00F736B2" w:rsidRDefault="00DF24F8" w:rsidP="00241F24">
            <w:pPr>
              <w:jc w:val="center"/>
            </w:pPr>
            <w:r w:rsidRPr="00F736B2">
              <w:rPr>
                <w:sz w:val="20"/>
                <w:szCs w:val="20"/>
                <w:lang w:eastAsia="ru-RU"/>
              </w:rPr>
              <w:t>процентов</w:t>
            </w:r>
          </w:p>
        </w:tc>
        <w:tc>
          <w:tcPr>
            <w:tcW w:w="1236" w:type="dxa"/>
            <w:vAlign w:val="center"/>
          </w:tcPr>
          <w:p w:rsidR="00DF24F8" w:rsidRPr="00F736B2" w:rsidRDefault="00DF24F8" w:rsidP="00241F24">
            <w:pPr>
              <w:tabs>
                <w:tab w:val="left" w:pos="5265"/>
              </w:tabs>
              <w:jc w:val="center"/>
              <w:rPr>
                <w:sz w:val="24"/>
                <w:szCs w:val="24"/>
              </w:rPr>
            </w:pPr>
            <w:r>
              <w:rPr>
                <w:sz w:val="24"/>
                <w:szCs w:val="24"/>
              </w:rPr>
              <w:t>89,8</w:t>
            </w:r>
          </w:p>
        </w:tc>
        <w:tc>
          <w:tcPr>
            <w:tcW w:w="1222" w:type="dxa"/>
            <w:vAlign w:val="center"/>
          </w:tcPr>
          <w:p w:rsidR="00DF24F8" w:rsidRPr="00F736B2" w:rsidRDefault="00DF24F8" w:rsidP="00241F24">
            <w:pPr>
              <w:tabs>
                <w:tab w:val="left" w:pos="5265"/>
              </w:tabs>
              <w:jc w:val="center"/>
              <w:rPr>
                <w:sz w:val="24"/>
                <w:szCs w:val="24"/>
              </w:rPr>
            </w:pPr>
            <w:r>
              <w:rPr>
                <w:sz w:val="24"/>
                <w:szCs w:val="24"/>
              </w:rPr>
              <w:t>90,5</w:t>
            </w:r>
          </w:p>
        </w:tc>
        <w:tc>
          <w:tcPr>
            <w:tcW w:w="1119" w:type="dxa"/>
            <w:vAlign w:val="center"/>
          </w:tcPr>
          <w:p w:rsidR="006D3253" w:rsidRPr="006D3253" w:rsidRDefault="00DF24F8" w:rsidP="00294D2D">
            <w:pPr>
              <w:tabs>
                <w:tab w:val="left" w:pos="5265"/>
              </w:tabs>
              <w:jc w:val="center"/>
              <w:rPr>
                <w:color w:val="FF0000"/>
                <w:sz w:val="24"/>
                <w:szCs w:val="24"/>
              </w:rPr>
            </w:pPr>
            <w:r>
              <w:rPr>
                <w:sz w:val="24"/>
                <w:szCs w:val="24"/>
              </w:rPr>
              <w:t>86,4</w:t>
            </w:r>
          </w:p>
        </w:tc>
        <w:tc>
          <w:tcPr>
            <w:tcW w:w="1251" w:type="dxa"/>
            <w:vAlign w:val="center"/>
          </w:tcPr>
          <w:p w:rsidR="00DF24F8" w:rsidRPr="00F736B2" w:rsidRDefault="00DF24F8" w:rsidP="00241F24">
            <w:pPr>
              <w:tabs>
                <w:tab w:val="left" w:pos="5265"/>
              </w:tabs>
              <w:jc w:val="center"/>
              <w:rPr>
                <w:sz w:val="24"/>
                <w:szCs w:val="24"/>
              </w:rPr>
            </w:pPr>
            <w:r>
              <w:rPr>
                <w:sz w:val="24"/>
                <w:szCs w:val="24"/>
              </w:rPr>
              <w:t>88</w:t>
            </w:r>
            <w:r w:rsidR="00F440A5">
              <w:rPr>
                <w:sz w:val="24"/>
                <w:szCs w:val="24"/>
              </w:rPr>
              <w:t>,0</w:t>
            </w:r>
          </w:p>
        </w:tc>
        <w:tc>
          <w:tcPr>
            <w:tcW w:w="1236" w:type="dxa"/>
            <w:vAlign w:val="center"/>
          </w:tcPr>
          <w:p w:rsidR="00DF24F8" w:rsidRPr="00F736B2" w:rsidRDefault="00DF24F8" w:rsidP="00241F24">
            <w:pPr>
              <w:tabs>
                <w:tab w:val="left" w:pos="5265"/>
              </w:tabs>
              <w:jc w:val="center"/>
              <w:rPr>
                <w:sz w:val="24"/>
                <w:szCs w:val="24"/>
              </w:rPr>
            </w:pPr>
            <w:r>
              <w:rPr>
                <w:sz w:val="24"/>
                <w:szCs w:val="24"/>
              </w:rPr>
              <w:t>89</w:t>
            </w:r>
            <w:r w:rsidR="00F440A5">
              <w:rPr>
                <w:sz w:val="24"/>
                <w:szCs w:val="24"/>
              </w:rPr>
              <w:t>,0</w:t>
            </w:r>
          </w:p>
        </w:tc>
        <w:tc>
          <w:tcPr>
            <w:tcW w:w="1236" w:type="dxa"/>
            <w:vAlign w:val="center"/>
          </w:tcPr>
          <w:p w:rsidR="00DF24F8" w:rsidRPr="00F736B2" w:rsidRDefault="00DF24F8" w:rsidP="00241F24">
            <w:pPr>
              <w:tabs>
                <w:tab w:val="left" w:pos="5265"/>
              </w:tabs>
              <w:jc w:val="center"/>
              <w:rPr>
                <w:sz w:val="24"/>
                <w:szCs w:val="24"/>
              </w:rPr>
            </w:pPr>
            <w:r>
              <w:rPr>
                <w:sz w:val="24"/>
                <w:szCs w:val="24"/>
              </w:rPr>
              <w:t>90</w:t>
            </w:r>
            <w:r w:rsidR="00F440A5">
              <w:rPr>
                <w:sz w:val="24"/>
                <w:szCs w:val="24"/>
              </w:rPr>
              <w:t>,0</w:t>
            </w:r>
          </w:p>
        </w:tc>
        <w:tc>
          <w:tcPr>
            <w:tcW w:w="1609" w:type="dxa"/>
            <w:vAlign w:val="center"/>
          </w:tcPr>
          <w:p w:rsidR="00DF24F8" w:rsidRPr="00F736B2" w:rsidRDefault="00DF24F8" w:rsidP="00DF24F8">
            <w:pPr>
              <w:jc w:val="center"/>
              <w:rPr>
                <w:color w:val="000000"/>
                <w:sz w:val="24"/>
                <w:szCs w:val="24"/>
              </w:rPr>
            </w:pPr>
            <w:r w:rsidRPr="00F736B2">
              <w:rPr>
                <w:color w:val="000000"/>
                <w:sz w:val="24"/>
                <w:szCs w:val="24"/>
              </w:rPr>
              <w:t>УО</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17.</w:t>
            </w:r>
          </w:p>
        </w:tc>
        <w:tc>
          <w:tcPr>
            <w:tcW w:w="3545" w:type="dxa"/>
            <w:vAlign w:val="center"/>
          </w:tcPr>
          <w:p w:rsidR="00DF24F8" w:rsidRPr="00F736B2" w:rsidRDefault="00DF24F8" w:rsidP="00241F24">
            <w:pPr>
              <w:widowControl w:val="0"/>
              <w:autoSpaceDE w:val="0"/>
              <w:autoSpaceDN w:val="0"/>
              <w:adjustRightInd w:val="0"/>
              <w:jc w:val="left"/>
              <w:rPr>
                <w:sz w:val="20"/>
                <w:szCs w:val="20"/>
                <w:lang w:eastAsia="ru-RU"/>
              </w:rPr>
            </w:pPr>
            <w:r w:rsidRPr="00F736B2">
              <w:rPr>
                <w:sz w:val="20"/>
                <w:szCs w:val="20"/>
                <w:lang w:eastAsia="ru-RU"/>
              </w:rPr>
              <w:t xml:space="preserve">Доля обучающихся в муниципальных общеобразовательных </w:t>
            </w:r>
            <w:r w:rsidR="00241F24">
              <w:rPr>
                <w:sz w:val="20"/>
                <w:szCs w:val="20"/>
                <w:lang w:eastAsia="ru-RU"/>
              </w:rPr>
              <w:t>учреждениях,</w:t>
            </w:r>
            <w:r w:rsidRPr="00F736B2">
              <w:rPr>
                <w:sz w:val="20"/>
                <w:szCs w:val="20"/>
                <w:lang w:eastAsia="ru-RU"/>
              </w:rPr>
              <w:t xml:space="preserve"> з</w:t>
            </w:r>
            <w:r w:rsidR="00241F24">
              <w:rPr>
                <w:sz w:val="20"/>
                <w:szCs w:val="20"/>
                <w:lang w:eastAsia="ru-RU"/>
              </w:rPr>
              <w:t>анимающихся во вторую (третью)</w:t>
            </w:r>
            <w:r w:rsidRPr="00F736B2">
              <w:rPr>
                <w:sz w:val="20"/>
                <w:szCs w:val="20"/>
                <w:lang w:eastAsia="ru-RU"/>
              </w:rPr>
              <w:t xml:space="preserve"> смену, в общей численности    обучающихся в муниципальных    общеобразовательных учреждениях</w:t>
            </w:r>
          </w:p>
        </w:tc>
        <w:tc>
          <w:tcPr>
            <w:tcW w:w="1526" w:type="dxa"/>
            <w:vAlign w:val="center"/>
          </w:tcPr>
          <w:p w:rsidR="00DF24F8" w:rsidRPr="00F736B2" w:rsidRDefault="00DF24F8" w:rsidP="00241F24">
            <w:pPr>
              <w:jc w:val="center"/>
            </w:pPr>
            <w:r w:rsidRPr="00F736B2">
              <w:rPr>
                <w:sz w:val="20"/>
                <w:szCs w:val="20"/>
                <w:lang w:eastAsia="ru-RU"/>
              </w:rPr>
              <w:t>процентов</w:t>
            </w:r>
          </w:p>
        </w:tc>
        <w:tc>
          <w:tcPr>
            <w:tcW w:w="1236" w:type="dxa"/>
            <w:vAlign w:val="center"/>
          </w:tcPr>
          <w:p w:rsidR="00DF24F8" w:rsidRPr="00F736B2" w:rsidRDefault="00DF24F8" w:rsidP="00241F24">
            <w:pPr>
              <w:tabs>
                <w:tab w:val="left" w:pos="5265"/>
              </w:tabs>
              <w:jc w:val="center"/>
              <w:rPr>
                <w:sz w:val="24"/>
                <w:szCs w:val="24"/>
              </w:rPr>
            </w:pPr>
            <w:r>
              <w:rPr>
                <w:sz w:val="24"/>
                <w:szCs w:val="24"/>
              </w:rPr>
              <w:t>16,6</w:t>
            </w:r>
          </w:p>
        </w:tc>
        <w:tc>
          <w:tcPr>
            <w:tcW w:w="1222" w:type="dxa"/>
            <w:vAlign w:val="center"/>
          </w:tcPr>
          <w:p w:rsidR="00DF24F8" w:rsidRPr="00F736B2" w:rsidRDefault="00DF24F8" w:rsidP="00241F24">
            <w:pPr>
              <w:tabs>
                <w:tab w:val="left" w:pos="5265"/>
              </w:tabs>
              <w:jc w:val="center"/>
              <w:rPr>
                <w:sz w:val="24"/>
                <w:szCs w:val="24"/>
              </w:rPr>
            </w:pPr>
            <w:r>
              <w:rPr>
                <w:sz w:val="24"/>
                <w:szCs w:val="24"/>
              </w:rPr>
              <w:t>15,6</w:t>
            </w:r>
          </w:p>
        </w:tc>
        <w:tc>
          <w:tcPr>
            <w:tcW w:w="1119" w:type="dxa"/>
            <w:vAlign w:val="center"/>
          </w:tcPr>
          <w:p w:rsidR="006D3253" w:rsidRPr="006D3253" w:rsidRDefault="00DF24F8" w:rsidP="00294D2D">
            <w:pPr>
              <w:tabs>
                <w:tab w:val="left" w:pos="5265"/>
              </w:tabs>
              <w:jc w:val="center"/>
              <w:rPr>
                <w:color w:val="FF0000"/>
                <w:sz w:val="24"/>
                <w:szCs w:val="24"/>
              </w:rPr>
            </w:pPr>
            <w:r>
              <w:rPr>
                <w:sz w:val="24"/>
                <w:szCs w:val="24"/>
              </w:rPr>
              <w:t>15</w:t>
            </w:r>
            <w:r w:rsidR="00F440A5">
              <w:rPr>
                <w:sz w:val="24"/>
                <w:szCs w:val="24"/>
              </w:rPr>
              <w:t>,0</w:t>
            </w:r>
          </w:p>
        </w:tc>
        <w:tc>
          <w:tcPr>
            <w:tcW w:w="1251" w:type="dxa"/>
            <w:vAlign w:val="center"/>
          </w:tcPr>
          <w:p w:rsidR="006D3253" w:rsidRPr="006D3253" w:rsidRDefault="00DF24F8" w:rsidP="00294D2D">
            <w:pPr>
              <w:tabs>
                <w:tab w:val="left" w:pos="5265"/>
              </w:tabs>
              <w:jc w:val="center"/>
              <w:rPr>
                <w:color w:val="FF0000"/>
                <w:sz w:val="24"/>
                <w:szCs w:val="24"/>
              </w:rPr>
            </w:pPr>
            <w:r>
              <w:rPr>
                <w:sz w:val="24"/>
                <w:szCs w:val="24"/>
              </w:rPr>
              <w:t>15</w:t>
            </w:r>
            <w:r w:rsidR="00F440A5">
              <w:rPr>
                <w:sz w:val="24"/>
                <w:szCs w:val="24"/>
              </w:rPr>
              <w:t>,0</w:t>
            </w:r>
          </w:p>
        </w:tc>
        <w:tc>
          <w:tcPr>
            <w:tcW w:w="1236" w:type="dxa"/>
            <w:vAlign w:val="center"/>
          </w:tcPr>
          <w:p w:rsidR="006D3253" w:rsidRPr="006D3253" w:rsidRDefault="00DF24F8" w:rsidP="00294D2D">
            <w:pPr>
              <w:tabs>
                <w:tab w:val="left" w:pos="5265"/>
              </w:tabs>
              <w:jc w:val="center"/>
              <w:rPr>
                <w:color w:val="FF0000"/>
                <w:sz w:val="24"/>
                <w:szCs w:val="24"/>
              </w:rPr>
            </w:pPr>
            <w:r>
              <w:rPr>
                <w:sz w:val="24"/>
                <w:szCs w:val="24"/>
              </w:rPr>
              <w:t>13</w:t>
            </w:r>
            <w:r w:rsidR="00F440A5">
              <w:rPr>
                <w:sz w:val="24"/>
                <w:szCs w:val="24"/>
              </w:rPr>
              <w:t>,0</w:t>
            </w:r>
          </w:p>
        </w:tc>
        <w:tc>
          <w:tcPr>
            <w:tcW w:w="1236" w:type="dxa"/>
            <w:vAlign w:val="center"/>
          </w:tcPr>
          <w:p w:rsidR="00DF24F8" w:rsidRPr="00F736B2" w:rsidRDefault="00DF24F8" w:rsidP="00241F24">
            <w:pPr>
              <w:tabs>
                <w:tab w:val="left" w:pos="5265"/>
              </w:tabs>
              <w:jc w:val="center"/>
              <w:rPr>
                <w:sz w:val="24"/>
                <w:szCs w:val="24"/>
              </w:rPr>
            </w:pPr>
            <w:r>
              <w:rPr>
                <w:sz w:val="24"/>
                <w:szCs w:val="24"/>
              </w:rPr>
              <w:t>10</w:t>
            </w:r>
            <w:r w:rsidR="00F440A5">
              <w:rPr>
                <w:sz w:val="24"/>
                <w:szCs w:val="24"/>
              </w:rPr>
              <w:t>,0</w:t>
            </w:r>
          </w:p>
        </w:tc>
        <w:tc>
          <w:tcPr>
            <w:tcW w:w="1609" w:type="dxa"/>
            <w:vAlign w:val="center"/>
          </w:tcPr>
          <w:p w:rsidR="00DF24F8" w:rsidRPr="00F736B2" w:rsidRDefault="00DF24F8" w:rsidP="00DF24F8">
            <w:pPr>
              <w:jc w:val="center"/>
              <w:rPr>
                <w:color w:val="000000"/>
                <w:sz w:val="24"/>
                <w:szCs w:val="24"/>
              </w:rPr>
            </w:pPr>
            <w:r w:rsidRPr="00F736B2">
              <w:rPr>
                <w:color w:val="000000"/>
                <w:sz w:val="24"/>
                <w:szCs w:val="24"/>
              </w:rPr>
              <w:t>УО</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18.</w:t>
            </w:r>
          </w:p>
        </w:tc>
        <w:tc>
          <w:tcPr>
            <w:tcW w:w="3545" w:type="dxa"/>
            <w:vAlign w:val="center"/>
          </w:tcPr>
          <w:p w:rsidR="00DF24F8" w:rsidRPr="00F736B2" w:rsidRDefault="00DF24F8" w:rsidP="00241F24">
            <w:pPr>
              <w:widowControl w:val="0"/>
              <w:autoSpaceDE w:val="0"/>
              <w:autoSpaceDN w:val="0"/>
              <w:adjustRightInd w:val="0"/>
              <w:jc w:val="left"/>
              <w:rPr>
                <w:sz w:val="20"/>
                <w:szCs w:val="20"/>
                <w:lang w:eastAsia="ru-RU"/>
              </w:rPr>
            </w:pPr>
            <w:r w:rsidRPr="00F736B2">
              <w:rPr>
                <w:sz w:val="20"/>
                <w:szCs w:val="20"/>
                <w:lang w:eastAsia="ru-RU"/>
              </w:rPr>
              <w:t>Расходы бюджета муниципального образования на общее образование в     расчете на 1 обучающегося в</w:t>
            </w:r>
            <w:r w:rsidR="00241F24">
              <w:rPr>
                <w:sz w:val="20"/>
                <w:szCs w:val="20"/>
                <w:lang w:eastAsia="ru-RU"/>
              </w:rPr>
              <w:t xml:space="preserve"> муниципаль</w:t>
            </w:r>
            <w:r w:rsidRPr="00F736B2">
              <w:rPr>
                <w:sz w:val="20"/>
                <w:szCs w:val="20"/>
                <w:lang w:eastAsia="ru-RU"/>
              </w:rPr>
              <w:t>ных общеобразовательных учреждениях</w:t>
            </w:r>
          </w:p>
        </w:tc>
        <w:tc>
          <w:tcPr>
            <w:tcW w:w="1526"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тыс. рублей</w:t>
            </w:r>
          </w:p>
        </w:tc>
        <w:tc>
          <w:tcPr>
            <w:tcW w:w="1236" w:type="dxa"/>
            <w:vAlign w:val="center"/>
          </w:tcPr>
          <w:p w:rsidR="00DF24F8" w:rsidRPr="00F736B2" w:rsidRDefault="00DF24F8" w:rsidP="00241F24">
            <w:pPr>
              <w:tabs>
                <w:tab w:val="left" w:pos="5265"/>
              </w:tabs>
              <w:jc w:val="center"/>
              <w:rPr>
                <w:sz w:val="24"/>
                <w:szCs w:val="24"/>
              </w:rPr>
            </w:pPr>
            <w:r>
              <w:rPr>
                <w:sz w:val="24"/>
                <w:szCs w:val="24"/>
              </w:rPr>
              <w:t>23,5</w:t>
            </w:r>
          </w:p>
        </w:tc>
        <w:tc>
          <w:tcPr>
            <w:tcW w:w="1222" w:type="dxa"/>
            <w:vAlign w:val="center"/>
          </w:tcPr>
          <w:p w:rsidR="00DF24F8" w:rsidRPr="00F736B2" w:rsidRDefault="00DF24F8" w:rsidP="00241F24">
            <w:pPr>
              <w:tabs>
                <w:tab w:val="left" w:pos="5265"/>
              </w:tabs>
              <w:jc w:val="center"/>
              <w:rPr>
                <w:sz w:val="24"/>
                <w:szCs w:val="24"/>
              </w:rPr>
            </w:pPr>
            <w:r>
              <w:rPr>
                <w:sz w:val="24"/>
                <w:szCs w:val="24"/>
              </w:rPr>
              <w:t>23,9</w:t>
            </w:r>
          </w:p>
        </w:tc>
        <w:tc>
          <w:tcPr>
            <w:tcW w:w="1119" w:type="dxa"/>
            <w:vAlign w:val="center"/>
          </w:tcPr>
          <w:p w:rsidR="006D3253" w:rsidRPr="006D3253" w:rsidRDefault="00DF24F8" w:rsidP="00294D2D">
            <w:pPr>
              <w:tabs>
                <w:tab w:val="left" w:pos="5265"/>
              </w:tabs>
              <w:jc w:val="center"/>
              <w:rPr>
                <w:color w:val="FF0000"/>
                <w:sz w:val="24"/>
                <w:szCs w:val="24"/>
              </w:rPr>
            </w:pPr>
            <w:r>
              <w:rPr>
                <w:sz w:val="24"/>
                <w:szCs w:val="24"/>
              </w:rPr>
              <w:t>24</w:t>
            </w:r>
            <w:r w:rsidR="00F440A5">
              <w:rPr>
                <w:sz w:val="24"/>
                <w:szCs w:val="24"/>
              </w:rPr>
              <w:t>,0</w:t>
            </w:r>
          </w:p>
        </w:tc>
        <w:tc>
          <w:tcPr>
            <w:tcW w:w="1251" w:type="dxa"/>
            <w:vAlign w:val="center"/>
          </w:tcPr>
          <w:p w:rsidR="006D3253" w:rsidRPr="006D3253" w:rsidRDefault="00DF24F8" w:rsidP="00294D2D">
            <w:pPr>
              <w:tabs>
                <w:tab w:val="left" w:pos="5265"/>
              </w:tabs>
              <w:jc w:val="center"/>
              <w:rPr>
                <w:color w:val="FF0000"/>
                <w:sz w:val="24"/>
                <w:szCs w:val="24"/>
              </w:rPr>
            </w:pPr>
            <w:r>
              <w:rPr>
                <w:sz w:val="24"/>
                <w:szCs w:val="24"/>
              </w:rPr>
              <w:t>24</w:t>
            </w:r>
            <w:r w:rsidR="00F440A5">
              <w:rPr>
                <w:sz w:val="24"/>
                <w:szCs w:val="24"/>
              </w:rPr>
              <w:t>,0</w:t>
            </w:r>
          </w:p>
        </w:tc>
        <w:tc>
          <w:tcPr>
            <w:tcW w:w="1236" w:type="dxa"/>
            <w:vAlign w:val="center"/>
          </w:tcPr>
          <w:p w:rsidR="006D3253" w:rsidRPr="006D3253" w:rsidRDefault="00DF24F8" w:rsidP="00294D2D">
            <w:pPr>
              <w:tabs>
                <w:tab w:val="left" w:pos="5265"/>
              </w:tabs>
              <w:jc w:val="center"/>
              <w:rPr>
                <w:color w:val="FF0000"/>
                <w:sz w:val="24"/>
                <w:szCs w:val="24"/>
              </w:rPr>
            </w:pPr>
            <w:r>
              <w:rPr>
                <w:sz w:val="24"/>
                <w:szCs w:val="24"/>
              </w:rPr>
              <w:t>24</w:t>
            </w:r>
            <w:r w:rsidR="00F440A5">
              <w:rPr>
                <w:sz w:val="24"/>
                <w:szCs w:val="24"/>
              </w:rPr>
              <w:t>,0</w:t>
            </w:r>
          </w:p>
        </w:tc>
        <w:tc>
          <w:tcPr>
            <w:tcW w:w="1236" w:type="dxa"/>
            <w:vAlign w:val="center"/>
          </w:tcPr>
          <w:p w:rsidR="006D3253" w:rsidRPr="006D3253" w:rsidRDefault="00DF24F8" w:rsidP="00294D2D">
            <w:pPr>
              <w:tabs>
                <w:tab w:val="left" w:pos="5265"/>
              </w:tabs>
              <w:jc w:val="center"/>
              <w:rPr>
                <w:color w:val="FF0000"/>
                <w:sz w:val="24"/>
                <w:szCs w:val="24"/>
              </w:rPr>
            </w:pPr>
            <w:r>
              <w:rPr>
                <w:sz w:val="24"/>
                <w:szCs w:val="24"/>
              </w:rPr>
              <w:t>25</w:t>
            </w:r>
            <w:r w:rsidR="00F440A5">
              <w:rPr>
                <w:sz w:val="24"/>
                <w:szCs w:val="24"/>
              </w:rPr>
              <w:t>,0</w:t>
            </w:r>
          </w:p>
        </w:tc>
        <w:tc>
          <w:tcPr>
            <w:tcW w:w="1609" w:type="dxa"/>
            <w:vAlign w:val="center"/>
          </w:tcPr>
          <w:p w:rsidR="00DF24F8" w:rsidRPr="00F736B2" w:rsidRDefault="00DF24F8" w:rsidP="00DF24F8">
            <w:pPr>
              <w:jc w:val="center"/>
              <w:rPr>
                <w:color w:val="000000"/>
                <w:sz w:val="24"/>
                <w:szCs w:val="24"/>
              </w:rPr>
            </w:pPr>
            <w:r w:rsidRPr="00F736B2">
              <w:rPr>
                <w:color w:val="000000"/>
                <w:sz w:val="24"/>
                <w:szCs w:val="24"/>
              </w:rPr>
              <w:t>УО</w:t>
            </w:r>
          </w:p>
        </w:tc>
      </w:tr>
      <w:tr w:rsidR="00761735" w:rsidRPr="00F736B2" w:rsidTr="00761735">
        <w:tc>
          <w:tcPr>
            <w:tcW w:w="628" w:type="dxa"/>
            <w:vAlign w:val="center"/>
          </w:tcPr>
          <w:p w:rsidR="00761735" w:rsidRPr="00761735" w:rsidRDefault="00761735" w:rsidP="00761735">
            <w:pPr>
              <w:widowControl w:val="0"/>
              <w:autoSpaceDE w:val="0"/>
              <w:autoSpaceDN w:val="0"/>
              <w:adjustRightInd w:val="0"/>
              <w:jc w:val="center"/>
              <w:rPr>
                <w:sz w:val="20"/>
                <w:szCs w:val="20"/>
                <w:lang w:eastAsia="ru-RU"/>
              </w:rPr>
            </w:pPr>
            <w:r w:rsidRPr="00761735">
              <w:rPr>
                <w:sz w:val="20"/>
                <w:szCs w:val="20"/>
                <w:lang w:eastAsia="ru-RU"/>
              </w:rPr>
              <w:t>19.</w:t>
            </w:r>
          </w:p>
        </w:tc>
        <w:tc>
          <w:tcPr>
            <w:tcW w:w="3545" w:type="dxa"/>
            <w:vAlign w:val="center"/>
          </w:tcPr>
          <w:p w:rsidR="00761735" w:rsidRPr="00761735" w:rsidRDefault="00761735" w:rsidP="00761735">
            <w:pPr>
              <w:widowControl w:val="0"/>
              <w:autoSpaceDE w:val="0"/>
              <w:autoSpaceDN w:val="0"/>
              <w:adjustRightInd w:val="0"/>
              <w:jc w:val="left"/>
              <w:rPr>
                <w:sz w:val="20"/>
                <w:szCs w:val="20"/>
                <w:lang w:eastAsia="ru-RU"/>
              </w:rPr>
            </w:pPr>
            <w:r w:rsidRPr="00761735">
              <w:rPr>
                <w:sz w:val="20"/>
                <w:szCs w:val="20"/>
                <w:lang w:eastAsia="ru-RU"/>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526" w:type="dxa"/>
            <w:vAlign w:val="center"/>
          </w:tcPr>
          <w:p w:rsidR="00761735" w:rsidRPr="00761735" w:rsidRDefault="00761735" w:rsidP="00761735">
            <w:pPr>
              <w:widowControl w:val="0"/>
              <w:autoSpaceDE w:val="0"/>
              <w:autoSpaceDN w:val="0"/>
              <w:adjustRightInd w:val="0"/>
              <w:jc w:val="center"/>
              <w:rPr>
                <w:sz w:val="20"/>
                <w:szCs w:val="20"/>
                <w:lang w:eastAsia="ru-RU"/>
              </w:rPr>
            </w:pPr>
            <w:r w:rsidRPr="00761735">
              <w:rPr>
                <w:sz w:val="20"/>
                <w:szCs w:val="20"/>
                <w:lang w:eastAsia="ru-RU"/>
              </w:rPr>
              <w:t>процентов</w:t>
            </w:r>
          </w:p>
        </w:tc>
        <w:tc>
          <w:tcPr>
            <w:tcW w:w="1236" w:type="dxa"/>
            <w:vAlign w:val="center"/>
          </w:tcPr>
          <w:p w:rsidR="00761735" w:rsidRPr="00761735" w:rsidRDefault="00761735" w:rsidP="00761735">
            <w:pPr>
              <w:tabs>
                <w:tab w:val="left" w:pos="5265"/>
              </w:tabs>
              <w:jc w:val="center"/>
              <w:rPr>
                <w:sz w:val="24"/>
                <w:szCs w:val="24"/>
              </w:rPr>
            </w:pPr>
            <w:r w:rsidRPr="00761735">
              <w:rPr>
                <w:sz w:val="24"/>
                <w:szCs w:val="24"/>
              </w:rPr>
              <w:t>46,0</w:t>
            </w:r>
          </w:p>
        </w:tc>
        <w:tc>
          <w:tcPr>
            <w:tcW w:w="1222" w:type="dxa"/>
            <w:vAlign w:val="center"/>
          </w:tcPr>
          <w:p w:rsidR="00761735" w:rsidRPr="00761735" w:rsidRDefault="00761735" w:rsidP="00761735">
            <w:pPr>
              <w:tabs>
                <w:tab w:val="left" w:pos="5265"/>
              </w:tabs>
              <w:jc w:val="center"/>
              <w:rPr>
                <w:sz w:val="24"/>
                <w:szCs w:val="24"/>
              </w:rPr>
            </w:pPr>
            <w:r w:rsidRPr="00761735">
              <w:rPr>
                <w:sz w:val="24"/>
                <w:szCs w:val="24"/>
              </w:rPr>
              <w:t>47,0</w:t>
            </w:r>
          </w:p>
        </w:tc>
        <w:tc>
          <w:tcPr>
            <w:tcW w:w="1119" w:type="dxa"/>
            <w:vAlign w:val="center"/>
          </w:tcPr>
          <w:p w:rsidR="006D3253" w:rsidRPr="006D3253" w:rsidRDefault="00761735" w:rsidP="00294D2D">
            <w:pPr>
              <w:tabs>
                <w:tab w:val="left" w:pos="5265"/>
              </w:tabs>
              <w:jc w:val="center"/>
              <w:rPr>
                <w:color w:val="FF0000"/>
                <w:sz w:val="24"/>
                <w:szCs w:val="24"/>
              </w:rPr>
            </w:pPr>
            <w:r w:rsidRPr="00761735">
              <w:rPr>
                <w:sz w:val="24"/>
                <w:szCs w:val="24"/>
              </w:rPr>
              <w:t>48,0</w:t>
            </w:r>
          </w:p>
        </w:tc>
        <w:tc>
          <w:tcPr>
            <w:tcW w:w="1251" w:type="dxa"/>
            <w:vAlign w:val="center"/>
          </w:tcPr>
          <w:p w:rsidR="006D3253" w:rsidRPr="006D3253" w:rsidRDefault="00761735" w:rsidP="00294D2D">
            <w:pPr>
              <w:tabs>
                <w:tab w:val="left" w:pos="5265"/>
              </w:tabs>
              <w:jc w:val="center"/>
              <w:rPr>
                <w:color w:val="FF0000"/>
                <w:sz w:val="24"/>
                <w:szCs w:val="24"/>
              </w:rPr>
            </w:pPr>
            <w:r w:rsidRPr="00761735">
              <w:rPr>
                <w:sz w:val="24"/>
                <w:szCs w:val="24"/>
              </w:rPr>
              <w:t>14,5</w:t>
            </w:r>
          </w:p>
        </w:tc>
        <w:tc>
          <w:tcPr>
            <w:tcW w:w="1236" w:type="dxa"/>
            <w:vAlign w:val="center"/>
          </w:tcPr>
          <w:p w:rsidR="006D3253" w:rsidRPr="006D3253" w:rsidRDefault="00761735" w:rsidP="00294D2D">
            <w:pPr>
              <w:tabs>
                <w:tab w:val="left" w:pos="5265"/>
              </w:tabs>
              <w:jc w:val="center"/>
              <w:rPr>
                <w:color w:val="FF0000"/>
                <w:sz w:val="24"/>
                <w:szCs w:val="24"/>
              </w:rPr>
            </w:pPr>
            <w:r w:rsidRPr="00761735">
              <w:rPr>
                <w:sz w:val="24"/>
                <w:szCs w:val="24"/>
              </w:rPr>
              <w:t>14,6</w:t>
            </w:r>
          </w:p>
        </w:tc>
        <w:tc>
          <w:tcPr>
            <w:tcW w:w="1236" w:type="dxa"/>
            <w:vAlign w:val="center"/>
          </w:tcPr>
          <w:p w:rsidR="006D3253" w:rsidRPr="006D3253" w:rsidRDefault="00761735" w:rsidP="00294D2D">
            <w:pPr>
              <w:tabs>
                <w:tab w:val="left" w:pos="5265"/>
              </w:tabs>
              <w:jc w:val="center"/>
              <w:rPr>
                <w:color w:val="FF0000"/>
                <w:sz w:val="24"/>
                <w:szCs w:val="24"/>
              </w:rPr>
            </w:pPr>
            <w:r w:rsidRPr="00761735">
              <w:rPr>
                <w:sz w:val="24"/>
                <w:szCs w:val="24"/>
              </w:rPr>
              <w:t>14,7</w:t>
            </w:r>
          </w:p>
        </w:tc>
        <w:tc>
          <w:tcPr>
            <w:tcW w:w="1609" w:type="dxa"/>
            <w:vAlign w:val="center"/>
          </w:tcPr>
          <w:p w:rsidR="00761735" w:rsidRPr="00761735" w:rsidRDefault="00761735" w:rsidP="00761735">
            <w:pPr>
              <w:jc w:val="center"/>
              <w:rPr>
                <w:sz w:val="24"/>
                <w:szCs w:val="24"/>
              </w:rPr>
            </w:pPr>
            <w:r w:rsidRPr="00761735">
              <w:rPr>
                <w:sz w:val="24"/>
                <w:szCs w:val="24"/>
              </w:rPr>
              <w:t>УО</w:t>
            </w:r>
          </w:p>
        </w:tc>
      </w:tr>
      <w:tr w:rsidR="00DF24F8" w:rsidRPr="00F736B2" w:rsidTr="00241F24">
        <w:tc>
          <w:tcPr>
            <w:tcW w:w="14608" w:type="dxa"/>
            <w:gridSpan w:val="10"/>
            <w:vAlign w:val="center"/>
          </w:tcPr>
          <w:p w:rsidR="00DF24F8" w:rsidRPr="00F736B2" w:rsidRDefault="00DF24F8" w:rsidP="00241F24">
            <w:pPr>
              <w:tabs>
                <w:tab w:val="left" w:pos="5265"/>
              </w:tabs>
              <w:jc w:val="center"/>
              <w:rPr>
                <w:sz w:val="24"/>
                <w:szCs w:val="24"/>
              </w:rPr>
            </w:pPr>
            <w:r w:rsidRPr="00F736B2">
              <w:rPr>
                <w:sz w:val="24"/>
                <w:szCs w:val="24"/>
              </w:rPr>
              <w:t>Культура</w:t>
            </w:r>
          </w:p>
        </w:tc>
      </w:tr>
      <w:tr w:rsidR="0062663C" w:rsidRPr="00F736B2" w:rsidTr="00761735">
        <w:tc>
          <w:tcPr>
            <w:tcW w:w="628" w:type="dxa"/>
            <w:vMerge w:val="restart"/>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20.</w:t>
            </w:r>
          </w:p>
        </w:tc>
        <w:tc>
          <w:tcPr>
            <w:tcW w:w="3545" w:type="dxa"/>
            <w:vAlign w:val="center"/>
          </w:tcPr>
          <w:p w:rsidR="00DF24F8" w:rsidRPr="00135185" w:rsidRDefault="00DF24F8" w:rsidP="00241F24">
            <w:pPr>
              <w:widowControl w:val="0"/>
              <w:autoSpaceDE w:val="0"/>
              <w:autoSpaceDN w:val="0"/>
              <w:adjustRightInd w:val="0"/>
              <w:jc w:val="left"/>
              <w:rPr>
                <w:sz w:val="20"/>
                <w:szCs w:val="20"/>
                <w:lang w:eastAsia="ru-RU"/>
              </w:rPr>
            </w:pPr>
            <w:r w:rsidRPr="00135185">
              <w:rPr>
                <w:sz w:val="20"/>
                <w:szCs w:val="20"/>
                <w:lang w:eastAsia="ru-RU"/>
              </w:rPr>
              <w:t>Уровень фактической обеспеченности учреждениями культуры от    нормативной потребности:</w:t>
            </w:r>
          </w:p>
        </w:tc>
        <w:tc>
          <w:tcPr>
            <w:tcW w:w="1526" w:type="dxa"/>
            <w:vAlign w:val="center"/>
          </w:tcPr>
          <w:p w:rsidR="00DF24F8" w:rsidRPr="00135185" w:rsidRDefault="00DF24F8" w:rsidP="00241F24">
            <w:pPr>
              <w:widowControl w:val="0"/>
              <w:autoSpaceDE w:val="0"/>
              <w:autoSpaceDN w:val="0"/>
              <w:adjustRightInd w:val="0"/>
              <w:jc w:val="center"/>
              <w:rPr>
                <w:sz w:val="20"/>
                <w:szCs w:val="20"/>
                <w:lang w:eastAsia="ru-RU"/>
              </w:rPr>
            </w:pPr>
          </w:p>
        </w:tc>
        <w:tc>
          <w:tcPr>
            <w:tcW w:w="1236" w:type="dxa"/>
            <w:vAlign w:val="center"/>
          </w:tcPr>
          <w:p w:rsidR="00DF24F8" w:rsidRPr="00135185" w:rsidRDefault="00DF24F8" w:rsidP="00241F24">
            <w:pPr>
              <w:tabs>
                <w:tab w:val="left" w:pos="5265"/>
              </w:tabs>
              <w:jc w:val="center"/>
              <w:rPr>
                <w:sz w:val="24"/>
                <w:szCs w:val="24"/>
              </w:rPr>
            </w:pPr>
          </w:p>
        </w:tc>
        <w:tc>
          <w:tcPr>
            <w:tcW w:w="1222" w:type="dxa"/>
            <w:vAlign w:val="center"/>
          </w:tcPr>
          <w:p w:rsidR="00DF24F8" w:rsidRPr="00135185" w:rsidRDefault="00DF24F8" w:rsidP="00241F24">
            <w:pPr>
              <w:tabs>
                <w:tab w:val="left" w:pos="5265"/>
              </w:tabs>
              <w:jc w:val="center"/>
              <w:rPr>
                <w:sz w:val="24"/>
                <w:szCs w:val="24"/>
              </w:rPr>
            </w:pPr>
          </w:p>
        </w:tc>
        <w:tc>
          <w:tcPr>
            <w:tcW w:w="1119" w:type="dxa"/>
            <w:vAlign w:val="center"/>
          </w:tcPr>
          <w:p w:rsidR="00DF24F8" w:rsidRPr="00135185" w:rsidRDefault="00DF24F8" w:rsidP="00241F24">
            <w:pPr>
              <w:tabs>
                <w:tab w:val="left" w:pos="5265"/>
              </w:tabs>
              <w:jc w:val="center"/>
              <w:rPr>
                <w:sz w:val="24"/>
                <w:szCs w:val="24"/>
              </w:rPr>
            </w:pPr>
          </w:p>
        </w:tc>
        <w:tc>
          <w:tcPr>
            <w:tcW w:w="1251" w:type="dxa"/>
            <w:vAlign w:val="center"/>
          </w:tcPr>
          <w:p w:rsidR="00DF24F8" w:rsidRPr="00135185" w:rsidRDefault="00DF24F8" w:rsidP="00241F24">
            <w:pPr>
              <w:tabs>
                <w:tab w:val="left" w:pos="5265"/>
              </w:tabs>
              <w:jc w:val="center"/>
              <w:rPr>
                <w:sz w:val="24"/>
                <w:szCs w:val="24"/>
              </w:rPr>
            </w:pPr>
          </w:p>
        </w:tc>
        <w:tc>
          <w:tcPr>
            <w:tcW w:w="1236" w:type="dxa"/>
            <w:vAlign w:val="center"/>
          </w:tcPr>
          <w:p w:rsidR="00DF24F8" w:rsidRPr="00135185" w:rsidRDefault="00DF24F8" w:rsidP="00241F24">
            <w:pPr>
              <w:tabs>
                <w:tab w:val="left" w:pos="5265"/>
              </w:tabs>
              <w:jc w:val="center"/>
              <w:rPr>
                <w:sz w:val="24"/>
                <w:szCs w:val="24"/>
              </w:rPr>
            </w:pPr>
          </w:p>
        </w:tc>
        <w:tc>
          <w:tcPr>
            <w:tcW w:w="1236" w:type="dxa"/>
            <w:vAlign w:val="center"/>
          </w:tcPr>
          <w:p w:rsidR="00DF24F8" w:rsidRPr="00135185" w:rsidRDefault="00DF24F8" w:rsidP="00241F24">
            <w:pPr>
              <w:tabs>
                <w:tab w:val="left" w:pos="5265"/>
              </w:tabs>
              <w:jc w:val="center"/>
              <w:rPr>
                <w:sz w:val="24"/>
                <w:szCs w:val="24"/>
              </w:rPr>
            </w:pPr>
          </w:p>
        </w:tc>
        <w:tc>
          <w:tcPr>
            <w:tcW w:w="1609" w:type="dxa"/>
            <w:vAlign w:val="center"/>
          </w:tcPr>
          <w:p w:rsidR="00DF24F8" w:rsidRPr="00135185" w:rsidRDefault="00DF24F8" w:rsidP="00DF24F8">
            <w:pPr>
              <w:jc w:val="center"/>
              <w:rPr>
                <w:sz w:val="24"/>
                <w:szCs w:val="24"/>
              </w:rPr>
            </w:pPr>
            <w:r w:rsidRPr="00135185">
              <w:t> </w:t>
            </w:r>
          </w:p>
        </w:tc>
      </w:tr>
      <w:tr w:rsidR="0062663C" w:rsidRPr="00F736B2" w:rsidTr="00761735">
        <w:tc>
          <w:tcPr>
            <w:tcW w:w="628" w:type="dxa"/>
            <w:vMerge/>
            <w:vAlign w:val="center"/>
          </w:tcPr>
          <w:p w:rsidR="00DF24F8" w:rsidRPr="00F736B2" w:rsidRDefault="00DF24F8" w:rsidP="00241F24">
            <w:pPr>
              <w:widowControl w:val="0"/>
              <w:autoSpaceDE w:val="0"/>
              <w:autoSpaceDN w:val="0"/>
              <w:adjustRightInd w:val="0"/>
              <w:jc w:val="center"/>
              <w:rPr>
                <w:sz w:val="20"/>
                <w:szCs w:val="20"/>
                <w:lang w:eastAsia="ru-RU"/>
              </w:rPr>
            </w:pPr>
          </w:p>
        </w:tc>
        <w:tc>
          <w:tcPr>
            <w:tcW w:w="3545" w:type="dxa"/>
            <w:vAlign w:val="center"/>
          </w:tcPr>
          <w:p w:rsidR="00DF24F8" w:rsidRPr="00135185" w:rsidRDefault="00DF24F8" w:rsidP="00241F24">
            <w:pPr>
              <w:widowControl w:val="0"/>
              <w:autoSpaceDE w:val="0"/>
              <w:autoSpaceDN w:val="0"/>
              <w:adjustRightInd w:val="0"/>
              <w:jc w:val="left"/>
              <w:rPr>
                <w:sz w:val="20"/>
                <w:szCs w:val="20"/>
                <w:lang w:eastAsia="ru-RU"/>
              </w:rPr>
            </w:pPr>
            <w:r w:rsidRPr="00135185">
              <w:rPr>
                <w:sz w:val="20"/>
                <w:szCs w:val="20"/>
                <w:lang w:eastAsia="ru-RU"/>
              </w:rPr>
              <w:t xml:space="preserve">клубами и учреждениями </w:t>
            </w:r>
            <w:r w:rsidR="00F440A5" w:rsidRPr="00135185">
              <w:rPr>
                <w:sz w:val="20"/>
                <w:szCs w:val="20"/>
                <w:lang w:eastAsia="ru-RU"/>
              </w:rPr>
              <w:t>клубного типа</w:t>
            </w:r>
            <w:r w:rsidRPr="00135185">
              <w:rPr>
                <w:sz w:val="20"/>
                <w:szCs w:val="20"/>
                <w:lang w:eastAsia="ru-RU"/>
              </w:rPr>
              <w:t xml:space="preserve"> </w:t>
            </w:r>
          </w:p>
        </w:tc>
        <w:tc>
          <w:tcPr>
            <w:tcW w:w="1526" w:type="dxa"/>
            <w:vAlign w:val="center"/>
          </w:tcPr>
          <w:p w:rsidR="00DF24F8" w:rsidRPr="00135185" w:rsidRDefault="00DF24F8" w:rsidP="00241F24">
            <w:pPr>
              <w:widowControl w:val="0"/>
              <w:autoSpaceDE w:val="0"/>
              <w:autoSpaceDN w:val="0"/>
              <w:adjustRightInd w:val="0"/>
              <w:jc w:val="center"/>
              <w:rPr>
                <w:sz w:val="20"/>
                <w:szCs w:val="20"/>
                <w:lang w:eastAsia="ru-RU"/>
              </w:rPr>
            </w:pPr>
            <w:r w:rsidRPr="00135185">
              <w:rPr>
                <w:sz w:val="20"/>
                <w:szCs w:val="20"/>
                <w:lang w:eastAsia="ru-RU"/>
              </w:rPr>
              <w:t>процентов</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91,0</w:t>
            </w:r>
          </w:p>
        </w:tc>
        <w:tc>
          <w:tcPr>
            <w:tcW w:w="1222" w:type="dxa"/>
            <w:vAlign w:val="center"/>
          </w:tcPr>
          <w:p w:rsidR="00DF24F8" w:rsidRPr="00135185" w:rsidRDefault="00135185" w:rsidP="00135185">
            <w:pPr>
              <w:tabs>
                <w:tab w:val="left" w:pos="5265"/>
              </w:tabs>
              <w:jc w:val="center"/>
              <w:rPr>
                <w:sz w:val="24"/>
                <w:szCs w:val="24"/>
              </w:rPr>
            </w:pPr>
            <w:r w:rsidRPr="00135185">
              <w:rPr>
                <w:sz w:val="24"/>
                <w:szCs w:val="24"/>
              </w:rPr>
              <w:t>91,0</w:t>
            </w:r>
          </w:p>
        </w:tc>
        <w:tc>
          <w:tcPr>
            <w:tcW w:w="1119" w:type="dxa"/>
            <w:vAlign w:val="center"/>
          </w:tcPr>
          <w:p w:rsidR="00DF24F8" w:rsidRPr="00135185" w:rsidRDefault="00135185" w:rsidP="00135185">
            <w:pPr>
              <w:tabs>
                <w:tab w:val="left" w:pos="5265"/>
              </w:tabs>
              <w:jc w:val="center"/>
              <w:rPr>
                <w:sz w:val="24"/>
                <w:szCs w:val="24"/>
              </w:rPr>
            </w:pPr>
            <w:r w:rsidRPr="00135185">
              <w:rPr>
                <w:sz w:val="24"/>
                <w:szCs w:val="24"/>
              </w:rPr>
              <w:t>91,0</w:t>
            </w:r>
          </w:p>
        </w:tc>
        <w:tc>
          <w:tcPr>
            <w:tcW w:w="1251" w:type="dxa"/>
            <w:vAlign w:val="center"/>
          </w:tcPr>
          <w:p w:rsidR="00DF24F8" w:rsidRPr="00135185" w:rsidRDefault="00135185" w:rsidP="00135185">
            <w:pPr>
              <w:tabs>
                <w:tab w:val="left" w:pos="5265"/>
              </w:tabs>
              <w:jc w:val="center"/>
              <w:rPr>
                <w:sz w:val="24"/>
                <w:szCs w:val="24"/>
              </w:rPr>
            </w:pPr>
            <w:r w:rsidRPr="00135185">
              <w:rPr>
                <w:sz w:val="24"/>
                <w:szCs w:val="24"/>
              </w:rPr>
              <w:t>91,0</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91,0</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91,0</w:t>
            </w:r>
          </w:p>
        </w:tc>
        <w:tc>
          <w:tcPr>
            <w:tcW w:w="1609" w:type="dxa"/>
            <w:vAlign w:val="center"/>
          </w:tcPr>
          <w:p w:rsidR="00DF24F8" w:rsidRPr="00135185" w:rsidRDefault="00DF24F8" w:rsidP="00DF24F8">
            <w:pPr>
              <w:jc w:val="center"/>
              <w:rPr>
                <w:sz w:val="24"/>
                <w:szCs w:val="24"/>
              </w:rPr>
            </w:pPr>
            <w:r w:rsidRPr="00135185">
              <w:rPr>
                <w:sz w:val="24"/>
                <w:szCs w:val="24"/>
              </w:rPr>
              <w:t>УК</w:t>
            </w:r>
          </w:p>
        </w:tc>
      </w:tr>
      <w:tr w:rsidR="0062663C" w:rsidRPr="00F736B2" w:rsidTr="00761735">
        <w:tc>
          <w:tcPr>
            <w:tcW w:w="628" w:type="dxa"/>
            <w:vMerge/>
            <w:vAlign w:val="center"/>
          </w:tcPr>
          <w:p w:rsidR="00DF24F8" w:rsidRPr="00F736B2" w:rsidRDefault="00DF24F8" w:rsidP="00241F24">
            <w:pPr>
              <w:widowControl w:val="0"/>
              <w:autoSpaceDE w:val="0"/>
              <w:autoSpaceDN w:val="0"/>
              <w:adjustRightInd w:val="0"/>
              <w:jc w:val="center"/>
              <w:rPr>
                <w:sz w:val="20"/>
                <w:szCs w:val="20"/>
                <w:lang w:eastAsia="ru-RU"/>
              </w:rPr>
            </w:pPr>
          </w:p>
        </w:tc>
        <w:tc>
          <w:tcPr>
            <w:tcW w:w="3545" w:type="dxa"/>
            <w:vAlign w:val="center"/>
          </w:tcPr>
          <w:p w:rsidR="00DF24F8" w:rsidRPr="00135185" w:rsidRDefault="00DF24F8" w:rsidP="00241F24">
            <w:pPr>
              <w:widowControl w:val="0"/>
              <w:autoSpaceDE w:val="0"/>
              <w:autoSpaceDN w:val="0"/>
              <w:adjustRightInd w:val="0"/>
              <w:jc w:val="left"/>
              <w:rPr>
                <w:sz w:val="20"/>
                <w:szCs w:val="20"/>
                <w:lang w:eastAsia="ru-RU"/>
              </w:rPr>
            </w:pPr>
            <w:r w:rsidRPr="00135185">
              <w:rPr>
                <w:sz w:val="20"/>
                <w:szCs w:val="20"/>
                <w:lang w:eastAsia="ru-RU"/>
              </w:rPr>
              <w:t xml:space="preserve">библиотеками      </w:t>
            </w:r>
          </w:p>
        </w:tc>
        <w:tc>
          <w:tcPr>
            <w:tcW w:w="1526" w:type="dxa"/>
            <w:vAlign w:val="center"/>
          </w:tcPr>
          <w:p w:rsidR="00DF24F8" w:rsidRPr="00135185" w:rsidRDefault="00DF24F8" w:rsidP="00241F24">
            <w:pPr>
              <w:jc w:val="center"/>
            </w:pPr>
            <w:r w:rsidRPr="00135185">
              <w:rPr>
                <w:sz w:val="20"/>
                <w:szCs w:val="20"/>
                <w:lang w:eastAsia="ru-RU"/>
              </w:rPr>
              <w:t>процентов</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55,0</w:t>
            </w:r>
          </w:p>
        </w:tc>
        <w:tc>
          <w:tcPr>
            <w:tcW w:w="1222" w:type="dxa"/>
            <w:vAlign w:val="center"/>
          </w:tcPr>
          <w:p w:rsidR="00DF24F8" w:rsidRPr="00135185" w:rsidRDefault="00135185" w:rsidP="00135185">
            <w:pPr>
              <w:tabs>
                <w:tab w:val="left" w:pos="5265"/>
              </w:tabs>
              <w:jc w:val="center"/>
              <w:rPr>
                <w:sz w:val="24"/>
                <w:szCs w:val="24"/>
              </w:rPr>
            </w:pPr>
            <w:r w:rsidRPr="00135185">
              <w:rPr>
                <w:sz w:val="24"/>
                <w:szCs w:val="24"/>
              </w:rPr>
              <w:t>55,0</w:t>
            </w:r>
          </w:p>
        </w:tc>
        <w:tc>
          <w:tcPr>
            <w:tcW w:w="1119" w:type="dxa"/>
            <w:vAlign w:val="center"/>
          </w:tcPr>
          <w:p w:rsidR="00DF24F8" w:rsidRPr="00135185" w:rsidRDefault="00135185" w:rsidP="00135185">
            <w:pPr>
              <w:tabs>
                <w:tab w:val="left" w:pos="5265"/>
              </w:tabs>
              <w:jc w:val="center"/>
              <w:rPr>
                <w:sz w:val="24"/>
                <w:szCs w:val="24"/>
              </w:rPr>
            </w:pPr>
            <w:r w:rsidRPr="00135185">
              <w:rPr>
                <w:sz w:val="24"/>
                <w:szCs w:val="24"/>
              </w:rPr>
              <w:t>53,0</w:t>
            </w:r>
          </w:p>
        </w:tc>
        <w:tc>
          <w:tcPr>
            <w:tcW w:w="1251" w:type="dxa"/>
            <w:vAlign w:val="center"/>
          </w:tcPr>
          <w:p w:rsidR="00DF24F8" w:rsidRPr="00135185" w:rsidRDefault="00135185" w:rsidP="00135185">
            <w:pPr>
              <w:tabs>
                <w:tab w:val="left" w:pos="5265"/>
              </w:tabs>
              <w:jc w:val="center"/>
              <w:rPr>
                <w:sz w:val="24"/>
                <w:szCs w:val="24"/>
              </w:rPr>
            </w:pPr>
            <w:r w:rsidRPr="00135185">
              <w:rPr>
                <w:sz w:val="24"/>
                <w:szCs w:val="24"/>
              </w:rPr>
              <w:t>50,0</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50,0</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50,0</w:t>
            </w:r>
          </w:p>
        </w:tc>
        <w:tc>
          <w:tcPr>
            <w:tcW w:w="1609" w:type="dxa"/>
            <w:vAlign w:val="center"/>
          </w:tcPr>
          <w:p w:rsidR="00DF24F8" w:rsidRPr="00135185" w:rsidRDefault="00DF24F8" w:rsidP="00DF24F8">
            <w:pPr>
              <w:jc w:val="center"/>
              <w:rPr>
                <w:sz w:val="24"/>
                <w:szCs w:val="24"/>
              </w:rPr>
            </w:pPr>
            <w:r w:rsidRPr="00135185">
              <w:rPr>
                <w:sz w:val="24"/>
                <w:szCs w:val="24"/>
              </w:rPr>
              <w:t>УК</w:t>
            </w:r>
          </w:p>
        </w:tc>
      </w:tr>
      <w:tr w:rsidR="0062663C" w:rsidRPr="00F736B2" w:rsidTr="00761735">
        <w:tc>
          <w:tcPr>
            <w:tcW w:w="628" w:type="dxa"/>
            <w:vMerge/>
            <w:vAlign w:val="center"/>
          </w:tcPr>
          <w:p w:rsidR="00DF24F8" w:rsidRPr="00F736B2" w:rsidRDefault="00DF24F8" w:rsidP="00241F24">
            <w:pPr>
              <w:widowControl w:val="0"/>
              <w:autoSpaceDE w:val="0"/>
              <w:autoSpaceDN w:val="0"/>
              <w:adjustRightInd w:val="0"/>
              <w:jc w:val="center"/>
              <w:rPr>
                <w:sz w:val="20"/>
                <w:szCs w:val="20"/>
                <w:lang w:eastAsia="ru-RU"/>
              </w:rPr>
            </w:pPr>
          </w:p>
        </w:tc>
        <w:tc>
          <w:tcPr>
            <w:tcW w:w="3545" w:type="dxa"/>
            <w:vAlign w:val="center"/>
          </w:tcPr>
          <w:p w:rsidR="00DF24F8" w:rsidRPr="00135185" w:rsidRDefault="00DF24F8" w:rsidP="00241F24">
            <w:pPr>
              <w:widowControl w:val="0"/>
              <w:autoSpaceDE w:val="0"/>
              <w:autoSpaceDN w:val="0"/>
              <w:adjustRightInd w:val="0"/>
              <w:jc w:val="left"/>
              <w:rPr>
                <w:sz w:val="20"/>
                <w:szCs w:val="20"/>
                <w:lang w:eastAsia="ru-RU"/>
              </w:rPr>
            </w:pPr>
            <w:r w:rsidRPr="00135185">
              <w:rPr>
                <w:sz w:val="20"/>
                <w:szCs w:val="20"/>
                <w:lang w:eastAsia="ru-RU"/>
              </w:rPr>
              <w:t xml:space="preserve">парками культуры и отдыха          </w:t>
            </w:r>
          </w:p>
        </w:tc>
        <w:tc>
          <w:tcPr>
            <w:tcW w:w="1526" w:type="dxa"/>
            <w:vAlign w:val="center"/>
          </w:tcPr>
          <w:p w:rsidR="00DF24F8" w:rsidRPr="00135185" w:rsidRDefault="00DF24F8" w:rsidP="00241F24">
            <w:pPr>
              <w:jc w:val="center"/>
            </w:pPr>
            <w:r w:rsidRPr="00135185">
              <w:rPr>
                <w:sz w:val="20"/>
                <w:szCs w:val="20"/>
                <w:lang w:eastAsia="ru-RU"/>
              </w:rPr>
              <w:t>процентов</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66,7</w:t>
            </w:r>
          </w:p>
        </w:tc>
        <w:tc>
          <w:tcPr>
            <w:tcW w:w="1222" w:type="dxa"/>
            <w:vAlign w:val="center"/>
          </w:tcPr>
          <w:p w:rsidR="00DF24F8" w:rsidRPr="00135185" w:rsidRDefault="00135185" w:rsidP="00135185">
            <w:pPr>
              <w:tabs>
                <w:tab w:val="left" w:pos="5265"/>
              </w:tabs>
              <w:jc w:val="center"/>
              <w:rPr>
                <w:sz w:val="24"/>
                <w:szCs w:val="24"/>
              </w:rPr>
            </w:pPr>
            <w:r w:rsidRPr="00135185">
              <w:rPr>
                <w:sz w:val="24"/>
                <w:szCs w:val="24"/>
              </w:rPr>
              <w:t>66,7</w:t>
            </w:r>
          </w:p>
        </w:tc>
        <w:tc>
          <w:tcPr>
            <w:tcW w:w="1119" w:type="dxa"/>
            <w:vAlign w:val="center"/>
          </w:tcPr>
          <w:p w:rsidR="00DF24F8" w:rsidRPr="00135185" w:rsidRDefault="00135185" w:rsidP="00135185">
            <w:pPr>
              <w:tabs>
                <w:tab w:val="left" w:pos="5265"/>
              </w:tabs>
              <w:jc w:val="center"/>
              <w:rPr>
                <w:sz w:val="24"/>
                <w:szCs w:val="24"/>
              </w:rPr>
            </w:pPr>
            <w:r w:rsidRPr="00135185">
              <w:rPr>
                <w:sz w:val="24"/>
                <w:szCs w:val="24"/>
              </w:rPr>
              <w:t>66,7</w:t>
            </w:r>
          </w:p>
        </w:tc>
        <w:tc>
          <w:tcPr>
            <w:tcW w:w="1251" w:type="dxa"/>
            <w:vAlign w:val="center"/>
          </w:tcPr>
          <w:p w:rsidR="00DF24F8" w:rsidRPr="00135185" w:rsidRDefault="00135185" w:rsidP="00135185">
            <w:pPr>
              <w:tabs>
                <w:tab w:val="left" w:pos="5265"/>
              </w:tabs>
              <w:jc w:val="center"/>
              <w:rPr>
                <w:sz w:val="24"/>
                <w:szCs w:val="24"/>
              </w:rPr>
            </w:pPr>
            <w:r w:rsidRPr="00135185">
              <w:rPr>
                <w:sz w:val="24"/>
                <w:szCs w:val="24"/>
              </w:rPr>
              <w:t>66,7</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66,7</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66,7</w:t>
            </w:r>
          </w:p>
        </w:tc>
        <w:tc>
          <w:tcPr>
            <w:tcW w:w="1609" w:type="dxa"/>
            <w:vAlign w:val="center"/>
          </w:tcPr>
          <w:p w:rsidR="00DF24F8" w:rsidRPr="00135185" w:rsidRDefault="00DF24F8" w:rsidP="00DF24F8">
            <w:pPr>
              <w:jc w:val="center"/>
              <w:rPr>
                <w:sz w:val="24"/>
                <w:szCs w:val="24"/>
              </w:rPr>
            </w:pPr>
            <w:r w:rsidRPr="00135185">
              <w:rPr>
                <w:sz w:val="24"/>
                <w:szCs w:val="24"/>
              </w:rPr>
              <w:t>УК</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21.</w:t>
            </w:r>
          </w:p>
        </w:tc>
        <w:tc>
          <w:tcPr>
            <w:tcW w:w="3545" w:type="dxa"/>
            <w:vAlign w:val="center"/>
          </w:tcPr>
          <w:p w:rsidR="00DF24F8" w:rsidRPr="00135185" w:rsidRDefault="00DF24F8" w:rsidP="00241F24">
            <w:pPr>
              <w:widowControl w:val="0"/>
              <w:autoSpaceDE w:val="0"/>
              <w:autoSpaceDN w:val="0"/>
              <w:adjustRightInd w:val="0"/>
              <w:jc w:val="left"/>
              <w:rPr>
                <w:sz w:val="20"/>
                <w:szCs w:val="20"/>
                <w:lang w:eastAsia="ru-RU"/>
              </w:rPr>
            </w:pPr>
            <w:r w:rsidRPr="00135185">
              <w:rPr>
                <w:sz w:val="20"/>
                <w:szCs w:val="20"/>
                <w:lang w:eastAsia="ru-RU"/>
              </w:rPr>
              <w:t xml:space="preserve">Доля муниципальных учреждений культуры, здания которых </w:t>
            </w:r>
            <w:r w:rsidR="00F440A5" w:rsidRPr="00135185">
              <w:rPr>
                <w:sz w:val="20"/>
                <w:szCs w:val="20"/>
                <w:lang w:eastAsia="ru-RU"/>
              </w:rPr>
              <w:t>находятся в</w:t>
            </w:r>
            <w:r w:rsidRPr="00135185">
              <w:rPr>
                <w:sz w:val="20"/>
                <w:szCs w:val="20"/>
                <w:lang w:eastAsia="ru-RU"/>
              </w:rPr>
              <w:t xml:space="preserve"> </w:t>
            </w:r>
            <w:r w:rsidRPr="00135185">
              <w:rPr>
                <w:sz w:val="20"/>
                <w:szCs w:val="20"/>
                <w:lang w:eastAsia="ru-RU"/>
              </w:rPr>
              <w:lastRenderedPageBreak/>
              <w:t>аварийном состоянии или требуют капитального ремонта, в общем    количестве муниципальных    учреждений культуры</w:t>
            </w:r>
          </w:p>
        </w:tc>
        <w:tc>
          <w:tcPr>
            <w:tcW w:w="1526" w:type="dxa"/>
            <w:vAlign w:val="center"/>
          </w:tcPr>
          <w:p w:rsidR="00DF24F8" w:rsidRPr="00135185" w:rsidRDefault="00DF24F8" w:rsidP="00241F24">
            <w:pPr>
              <w:jc w:val="center"/>
            </w:pPr>
            <w:r w:rsidRPr="00135185">
              <w:rPr>
                <w:sz w:val="20"/>
                <w:szCs w:val="20"/>
                <w:lang w:eastAsia="ru-RU"/>
              </w:rPr>
              <w:lastRenderedPageBreak/>
              <w:t>процентов</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77,0</w:t>
            </w:r>
          </w:p>
        </w:tc>
        <w:tc>
          <w:tcPr>
            <w:tcW w:w="1222" w:type="dxa"/>
            <w:vAlign w:val="center"/>
          </w:tcPr>
          <w:p w:rsidR="00DF24F8" w:rsidRPr="00135185" w:rsidRDefault="00135185" w:rsidP="00135185">
            <w:pPr>
              <w:tabs>
                <w:tab w:val="left" w:pos="5265"/>
              </w:tabs>
              <w:jc w:val="center"/>
              <w:rPr>
                <w:sz w:val="24"/>
                <w:szCs w:val="24"/>
              </w:rPr>
            </w:pPr>
            <w:r w:rsidRPr="00135185">
              <w:rPr>
                <w:sz w:val="24"/>
                <w:szCs w:val="24"/>
              </w:rPr>
              <w:t>77,0</w:t>
            </w:r>
          </w:p>
        </w:tc>
        <w:tc>
          <w:tcPr>
            <w:tcW w:w="1119" w:type="dxa"/>
            <w:vAlign w:val="center"/>
          </w:tcPr>
          <w:p w:rsidR="00DF24F8" w:rsidRPr="00135185" w:rsidRDefault="00135185" w:rsidP="00135185">
            <w:pPr>
              <w:tabs>
                <w:tab w:val="left" w:pos="5265"/>
              </w:tabs>
              <w:jc w:val="center"/>
              <w:rPr>
                <w:sz w:val="24"/>
                <w:szCs w:val="24"/>
              </w:rPr>
            </w:pPr>
            <w:r w:rsidRPr="00135185">
              <w:rPr>
                <w:sz w:val="24"/>
                <w:szCs w:val="24"/>
              </w:rPr>
              <w:t>77,0</w:t>
            </w:r>
          </w:p>
        </w:tc>
        <w:tc>
          <w:tcPr>
            <w:tcW w:w="1251" w:type="dxa"/>
            <w:vAlign w:val="center"/>
          </w:tcPr>
          <w:p w:rsidR="00DF24F8" w:rsidRPr="00135185" w:rsidRDefault="00135185" w:rsidP="00135185">
            <w:pPr>
              <w:tabs>
                <w:tab w:val="left" w:pos="5265"/>
              </w:tabs>
              <w:jc w:val="center"/>
              <w:rPr>
                <w:sz w:val="24"/>
                <w:szCs w:val="24"/>
              </w:rPr>
            </w:pPr>
            <w:r w:rsidRPr="00135185">
              <w:rPr>
                <w:sz w:val="24"/>
                <w:szCs w:val="24"/>
              </w:rPr>
              <w:t>77,0</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77,0</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77,0</w:t>
            </w:r>
          </w:p>
        </w:tc>
        <w:tc>
          <w:tcPr>
            <w:tcW w:w="1609" w:type="dxa"/>
            <w:vAlign w:val="center"/>
          </w:tcPr>
          <w:p w:rsidR="00DF24F8" w:rsidRPr="00135185" w:rsidRDefault="00DF24F8" w:rsidP="00DF24F8">
            <w:pPr>
              <w:jc w:val="center"/>
              <w:rPr>
                <w:sz w:val="24"/>
                <w:szCs w:val="24"/>
              </w:rPr>
            </w:pPr>
            <w:r w:rsidRPr="00135185">
              <w:rPr>
                <w:sz w:val="24"/>
                <w:szCs w:val="24"/>
              </w:rPr>
              <w:t>УК</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lastRenderedPageBreak/>
              <w:t>22.</w:t>
            </w:r>
          </w:p>
        </w:tc>
        <w:tc>
          <w:tcPr>
            <w:tcW w:w="3545" w:type="dxa"/>
            <w:vAlign w:val="center"/>
          </w:tcPr>
          <w:p w:rsidR="00DF24F8" w:rsidRPr="00135185" w:rsidRDefault="00DF24F8" w:rsidP="00241F24">
            <w:pPr>
              <w:widowControl w:val="0"/>
              <w:autoSpaceDE w:val="0"/>
              <w:autoSpaceDN w:val="0"/>
              <w:adjustRightInd w:val="0"/>
              <w:jc w:val="left"/>
              <w:rPr>
                <w:sz w:val="20"/>
                <w:szCs w:val="20"/>
                <w:lang w:eastAsia="ru-RU"/>
              </w:rPr>
            </w:pPr>
            <w:r w:rsidRPr="00135185">
              <w:rPr>
                <w:sz w:val="20"/>
                <w:szCs w:val="20"/>
                <w:lang w:eastAsia="ru-RU"/>
              </w:rPr>
              <w:t>Доля объектов культурного наследия, находящихся в</w:t>
            </w:r>
            <w:r w:rsidR="00F440A5" w:rsidRPr="00135185">
              <w:rPr>
                <w:sz w:val="20"/>
                <w:szCs w:val="20"/>
                <w:lang w:eastAsia="ru-RU"/>
              </w:rPr>
              <w:t xml:space="preserve"> </w:t>
            </w:r>
            <w:r w:rsidRPr="00135185">
              <w:rPr>
                <w:sz w:val="20"/>
                <w:szCs w:val="20"/>
                <w:lang w:eastAsia="ru-RU"/>
              </w:rPr>
              <w:t>муниципальной собственности и    требующих консервации или    реставрации, в общем количестве</w:t>
            </w:r>
          </w:p>
          <w:p w:rsidR="00DF24F8" w:rsidRPr="00135185" w:rsidRDefault="00DF24F8" w:rsidP="00241F24">
            <w:pPr>
              <w:widowControl w:val="0"/>
              <w:autoSpaceDE w:val="0"/>
              <w:autoSpaceDN w:val="0"/>
              <w:adjustRightInd w:val="0"/>
              <w:jc w:val="left"/>
              <w:rPr>
                <w:sz w:val="20"/>
                <w:szCs w:val="20"/>
                <w:lang w:eastAsia="ru-RU"/>
              </w:rPr>
            </w:pPr>
            <w:r w:rsidRPr="00135185">
              <w:rPr>
                <w:sz w:val="20"/>
                <w:szCs w:val="20"/>
                <w:lang w:eastAsia="ru-RU"/>
              </w:rPr>
              <w:t xml:space="preserve">объектов культурного </w:t>
            </w:r>
            <w:r w:rsidR="00F440A5" w:rsidRPr="00135185">
              <w:rPr>
                <w:sz w:val="20"/>
                <w:szCs w:val="20"/>
                <w:lang w:eastAsia="ru-RU"/>
              </w:rPr>
              <w:t>наследия, находящихся</w:t>
            </w:r>
            <w:r w:rsidRPr="00135185">
              <w:rPr>
                <w:sz w:val="20"/>
                <w:szCs w:val="20"/>
                <w:lang w:eastAsia="ru-RU"/>
              </w:rPr>
              <w:t xml:space="preserve"> в муниципальной    собственности</w:t>
            </w:r>
          </w:p>
        </w:tc>
        <w:tc>
          <w:tcPr>
            <w:tcW w:w="1526" w:type="dxa"/>
            <w:vAlign w:val="center"/>
          </w:tcPr>
          <w:p w:rsidR="00DF24F8" w:rsidRPr="00135185" w:rsidRDefault="00DF24F8" w:rsidP="00241F24">
            <w:pPr>
              <w:jc w:val="center"/>
            </w:pPr>
            <w:r w:rsidRPr="00135185">
              <w:rPr>
                <w:sz w:val="20"/>
                <w:szCs w:val="20"/>
                <w:lang w:eastAsia="ru-RU"/>
              </w:rPr>
              <w:t>процентов</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0</w:t>
            </w:r>
          </w:p>
        </w:tc>
        <w:tc>
          <w:tcPr>
            <w:tcW w:w="1222" w:type="dxa"/>
            <w:vAlign w:val="center"/>
          </w:tcPr>
          <w:p w:rsidR="00DF24F8" w:rsidRPr="00135185" w:rsidRDefault="00135185" w:rsidP="00135185">
            <w:pPr>
              <w:tabs>
                <w:tab w:val="left" w:pos="5265"/>
              </w:tabs>
              <w:jc w:val="center"/>
              <w:rPr>
                <w:sz w:val="24"/>
                <w:szCs w:val="24"/>
              </w:rPr>
            </w:pPr>
            <w:r w:rsidRPr="00135185">
              <w:rPr>
                <w:sz w:val="24"/>
                <w:szCs w:val="24"/>
              </w:rPr>
              <w:t>0</w:t>
            </w:r>
          </w:p>
        </w:tc>
        <w:tc>
          <w:tcPr>
            <w:tcW w:w="1119" w:type="dxa"/>
            <w:vAlign w:val="center"/>
          </w:tcPr>
          <w:p w:rsidR="00DF24F8" w:rsidRPr="00135185" w:rsidRDefault="00135185" w:rsidP="00135185">
            <w:pPr>
              <w:tabs>
                <w:tab w:val="left" w:pos="5265"/>
              </w:tabs>
              <w:jc w:val="center"/>
              <w:rPr>
                <w:sz w:val="24"/>
                <w:szCs w:val="24"/>
              </w:rPr>
            </w:pPr>
            <w:r w:rsidRPr="00135185">
              <w:rPr>
                <w:sz w:val="24"/>
                <w:szCs w:val="24"/>
              </w:rPr>
              <w:t>0</w:t>
            </w:r>
          </w:p>
        </w:tc>
        <w:tc>
          <w:tcPr>
            <w:tcW w:w="1251" w:type="dxa"/>
            <w:vAlign w:val="center"/>
          </w:tcPr>
          <w:p w:rsidR="00DF24F8" w:rsidRPr="00135185" w:rsidRDefault="00135185" w:rsidP="00135185">
            <w:pPr>
              <w:tabs>
                <w:tab w:val="left" w:pos="5265"/>
              </w:tabs>
              <w:jc w:val="center"/>
              <w:rPr>
                <w:sz w:val="24"/>
                <w:szCs w:val="24"/>
              </w:rPr>
            </w:pPr>
            <w:r w:rsidRPr="00135185">
              <w:rPr>
                <w:sz w:val="24"/>
                <w:szCs w:val="24"/>
              </w:rPr>
              <w:t>0</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0</w:t>
            </w:r>
          </w:p>
        </w:tc>
        <w:tc>
          <w:tcPr>
            <w:tcW w:w="1236" w:type="dxa"/>
            <w:vAlign w:val="center"/>
          </w:tcPr>
          <w:p w:rsidR="00DF24F8" w:rsidRPr="00135185" w:rsidRDefault="00135185" w:rsidP="00135185">
            <w:pPr>
              <w:tabs>
                <w:tab w:val="left" w:pos="5265"/>
              </w:tabs>
              <w:jc w:val="center"/>
              <w:rPr>
                <w:sz w:val="24"/>
                <w:szCs w:val="24"/>
              </w:rPr>
            </w:pPr>
            <w:r w:rsidRPr="00135185">
              <w:rPr>
                <w:sz w:val="24"/>
                <w:szCs w:val="24"/>
              </w:rPr>
              <w:t>0</w:t>
            </w:r>
          </w:p>
        </w:tc>
        <w:tc>
          <w:tcPr>
            <w:tcW w:w="1609" w:type="dxa"/>
            <w:vAlign w:val="center"/>
          </w:tcPr>
          <w:p w:rsidR="00DF24F8" w:rsidRPr="00135185" w:rsidRDefault="00DF24F8" w:rsidP="00DF24F8">
            <w:pPr>
              <w:jc w:val="center"/>
              <w:rPr>
                <w:sz w:val="24"/>
                <w:szCs w:val="24"/>
              </w:rPr>
            </w:pPr>
            <w:r w:rsidRPr="00135185">
              <w:rPr>
                <w:sz w:val="24"/>
                <w:szCs w:val="24"/>
              </w:rPr>
              <w:t>УК</w:t>
            </w:r>
          </w:p>
        </w:tc>
      </w:tr>
      <w:tr w:rsidR="00DF24F8" w:rsidRPr="00F736B2" w:rsidTr="00241F24">
        <w:tc>
          <w:tcPr>
            <w:tcW w:w="14608" w:type="dxa"/>
            <w:gridSpan w:val="10"/>
            <w:vAlign w:val="center"/>
          </w:tcPr>
          <w:p w:rsidR="00DF24F8" w:rsidRPr="00F736B2" w:rsidRDefault="00DF24F8" w:rsidP="00241F24">
            <w:pPr>
              <w:tabs>
                <w:tab w:val="left" w:pos="5265"/>
              </w:tabs>
              <w:jc w:val="center"/>
              <w:rPr>
                <w:sz w:val="24"/>
                <w:szCs w:val="24"/>
              </w:rPr>
            </w:pPr>
            <w:r w:rsidRPr="00F736B2">
              <w:rPr>
                <w:sz w:val="24"/>
                <w:szCs w:val="24"/>
              </w:rPr>
              <w:t>Физическая культура и спорт</w:t>
            </w:r>
          </w:p>
        </w:tc>
      </w:tr>
      <w:tr w:rsidR="0062663C" w:rsidRPr="00F736B2" w:rsidTr="00761735">
        <w:tc>
          <w:tcPr>
            <w:tcW w:w="628"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23.</w:t>
            </w:r>
          </w:p>
        </w:tc>
        <w:tc>
          <w:tcPr>
            <w:tcW w:w="3545" w:type="dxa"/>
            <w:vAlign w:val="center"/>
          </w:tcPr>
          <w:p w:rsidR="00DF24F8" w:rsidRPr="00F736B2" w:rsidRDefault="00DF24F8" w:rsidP="00241F24">
            <w:pPr>
              <w:widowControl w:val="0"/>
              <w:autoSpaceDE w:val="0"/>
              <w:autoSpaceDN w:val="0"/>
              <w:adjustRightInd w:val="0"/>
              <w:jc w:val="left"/>
              <w:rPr>
                <w:sz w:val="20"/>
                <w:szCs w:val="20"/>
                <w:lang w:eastAsia="ru-RU"/>
              </w:rPr>
            </w:pPr>
            <w:r w:rsidRPr="00F736B2">
              <w:rPr>
                <w:sz w:val="20"/>
                <w:szCs w:val="20"/>
                <w:lang w:eastAsia="ru-RU"/>
              </w:rPr>
              <w:t xml:space="preserve">Доля населения, </w:t>
            </w:r>
            <w:r w:rsidR="00F440A5" w:rsidRPr="00F736B2">
              <w:rPr>
                <w:sz w:val="20"/>
                <w:szCs w:val="20"/>
                <w:lang w:eastAsia="ru-RU"/>
              </w:rPr>
              <w:t>систематически занимающегося</w:t>
            </w:r>
            <w:r w:rsidRPr="00F736B2">
              <w:rPr>
                <w:sz w:val="20"/>
                <w:szCs w:val="20"/>
                <w:lang w:eastAsia="ru-RU"/>
              </w:rPr>
              <w:t xml:space="preserve"> физической культурой   и спортом</w:t>
            </w:r>
          </w:p>
        </w:tc>
        <w:tc>
          <w:tcPr>
            <w:tcW w:w="1526" w:type="dxa"/>
            <w:vAlign w:val="center"/>
          </w:tcPr>
          <w:p w:rsidR="00DF24F8" w:rsidRPr="00F736B2" w:rsidRDefault="00DF24F8" w:rsidP="00241F24">
            <w:pPr>
              <w:widowControl w:val="0"/>
              <w:autoSpaceDE w:val="0"/>
              <w:autoSpaceDN w:val="0"/>
              <w:adjustRightInd w:val="0"/>
              <w:jc w:val="center"/>
              <w:rPr>
                <w:sz w:val="20"/>
                <w:szCs w:val="20"/>
                <w:lang w:eastAsia="ru-RU"/>
              </w:rPr>
            </w:pPr>
            <w:r w:rsidRPr="00F736B2">
              <w:rPr>
                <w:sz w:val="20"/>
                <w:szCs w:val="20"/>
                <w:lang w:eastAsia="ru-RU"/>
              </w:rPr>
              <w:t>процентов</w:t>
            </w:r>
          </w:p>
        </w:tc>
        <w:tc>
          <w:tcPr>
            <w:tcW w:w="1236" w:type="dxa"/>
            <w:vAlign w:val="center"/>
          </w:tcPr>
          <w:p w:rsidR="00DF24F8" w:rsidRPr="00F736B2" w:rsidRDefault="00761735" w:rsidP="00241F24">
            <w:pPr>
              <w:tabs>
                <w:tab w:val="left" w:pos="5265"/>
              </w:tabs>
              <w:jc w:val="center"/>
              <w:rPr>
                <w:sz w:val="24"/>
                <w:szCs w:val="24"/>
              </w:rPr>
            </w:pPr>
            <w:r>
              <w:rPr>
                <w:sz w:val="24"/>
                <w:szCs w:val="24"/>
              </w:rPr>
              <w:t>17,5</w:t>
            </w:r>
          </w:p>
        </w:tc>
        <w:tc>
          <w:tcPr>
            <w:tcW w:w="1222" w:type="dxa"/>
            <w:vAlign w:val="center"/>
          </w:tcPr>
          <w:p w:rsidR="00DF24F8" w:rsidRPr="00F736B2" w:rsidRDefault="00761735" w:rsidP="00241F24">
            <w:pPr>
              <w:tabs>
                <w:tab w:val="left" w:pos="5265"/>
              </w:tabs>
              <w:jc w:val="center"/>
              <w:rPr>
                <w:sz w:val="24"/>
                <w:szCs w:val="24"/>
              </w:rPr>
            </w:pPr>
            <w:r>
              <w:rPr>
                <w:sz w:val="24"/>
                <w:szCs w:val="24"/>
              </w:rPr>
              <w:t>20,6</w:t>
            </w:r>
          </w:p>
        </w:tc>
        <w:tc>
          <w:tcPr>
            <w:tcW w:w="1119" w:type="dxa"/>
            <w:vAlign w:val="center"/>
          </w:tcPr>
          <w:p w:rsidR="006D3253" w:rsidRPr="006D3253" w:rsidRDefault="00761735" w:rsidP="00294D2D">
            <w:pPr>
              <w:tabs>
                <w:tab w:val="left" w:pos="5265"/>
              </w:tabs>
              <w:jc w:val="center"/>
              <w:rPr>
                <w:color w:val="FF0000"/>
                <w:sz w:val="24"/>
                <w:szCs w:val="24"/>
              </w:rPr>
            </w:pPr>
            <w:r>
              <w:rPr>
                <w:sz w:val="24"/>
                <w:szCs w:val="24"/>
              </w:rPr>
              <w:t>22,0</w:t>
            </w:r>
            <w:bookmarkStart w:id="0" w:name="_GoBack"/>
            <w:bookmarkEnd w:id="0"/>
          </w:p>
        </w:tc>
        <w:tc>
          <w:tcPr>
            <w:tcW w:w="1251" w:type="dxa"/>
            <w:vAlign w:val="center"/>
          </w:tcPr>
          <w:p w:rsidR="00DF24F8" w:rsidRPr="00F736B2" w:rsidRDefault="00761735" w:rsidP="00241F24">
            <w:pPr>
              <w:tabs>
                <w:tab w:val="left" w:pos="5265"/>
              </w:tabs>
              <w:jc w:val="center"/>
              <w:rPr>
                <w:sz w:val="24"/>
                <w:szCs w:val="24"/>
              </w:rPr>
            </w:pPr>
            <w:r>
              <w:rPr>
                <w:sz w:val="24"/>
                <w:szCs w:val="24"/>
              </w:rPr>
              <w:t>23,6</w:t>
            </w:r>
          </w:p>
        </w:tc>
        <w:tc>
          <w:tcPr>
            <w:tcW w:w="1236" w:type="dxa"/>
            <w:vAlign w:val="center"/>
          </w:tcPr>
          <w:p w:rsidR="00DF24F8" w:rsidRPr="00F736B2" w:rsidRDefault="00761735" w:rsidP="00241F24">
            <w:pPr>
              <w:tabs>
                <w:tab w:val="left" w:pos="5265"/>
              </w:tabs>
              <w:jc w:val="center"/>
              <w:rPr>
                <w:sz w:val="24"/>
                <w:szCs w:val="24"/>
              </w:rPr>
            </w:pPr>
            <w:r>
              <w:rPr>
                <w:sz w:val="24"/>
                <w:szCs w:val="24"/>
              </w:rPr>
              <w:t>25,0</w:t>
            </w:r>
          </w:p>
        </w:tc>
        <w:tc>
          <w:tcPr>
            <w:tcW w:w="1236" w:type="dxa"/>
            <w:vAlign w:val="center"/>
          </w:tcPr>
          <w:p w:rsidR="00DF24F8" w:rsidRPr="00F736B2" w:rsidRDefault="00761735" w:rsidP="00135185">
            <w:pPr>
              <w:tabs>
                <w:tab w:val="left" w:pos="5265"/>
              </w:tabs>
              <w:jc w:val="center"/>
              <w:rPr>
                <w:sz w:val="24"/>
                <w:szCs w:val="24"/>
              </w:rPr>
            </w:pPr>
            <w:r>
              <w:rPr>
                <w:sz w:val="24"/>
                <w:szCs w:val="24"/>
              </w:rPr>
              <w:t>2</w:t>
            </w:r>
            <w:r w:rsidR="00135185">
              <w:rPr>
                <w:sz w:val="24"/>
                <w:szCs w:val="24"/>
              </w:rPr>
              <w:t>7</w:t>
            </w:r>
            <w:r>
              <w:rPr>
                <w:sz w:val="24"/>
                <w:szCs w:val="24"/>
              </w:rPr>
              <w:t>,0</w:t>
            </w:r>
          </w:p>
        </w:tc>
        <w:tc>
          <w:tcPr>
            <w:tcW w:w="1609" w:type="dxa"/>
          </w:tcPr>
          <w:p w:rsidR="00DF24F8" w:rsidRPr="00F736B2" w:rsidRDefault="00DF24F8" w:rsidP="00DF24F8">
            <w:pPr>
              <w:tabs>
                <w:tab w:val="left" w:pos="5265"/>
              </w:tabs>
              <w:jc w:val="center"/>
              <w:rPr>
                <w:sz w:val="24"/>
                <w:szCs w:val="24"/>
              </w:rPr>
            </w:pPr>
            <w:r w:rsidRPr="00F736B2">
              <w:rPr>
                <w:sz w:val="24"/>
                <w:szCs w:val="24"/>
              </w:rPr>
              <w:t>КФКСМП</w:t>
            </w:r>
          </w:p>
        </w:tc>
      </w:tr>
      <w:tr w:rsidR="00DF24F8" w:rsidRPr="00F736B2" w:rsidTr="00241F24">
        <w:tc>
          <w:tcPr>
            <w:tcW w:w="14608" w:type="dxa"/>
            <w:gridSpan w:val="10"/>
            <w:vAlign w:val="center"/>
          </w:tcPr>
          <w:p w:rsidR="00DF24F8" w:rsidRPr="00F736B2" w:rsidRDefault="00DF24F8" w:rsidP="00241F24">
            <w:pPr>
              <w:tabs>
                <w:tab w:val="left" w:pos="5265"/>
              </w:tabs>
              <w:jc w:val="center"/>
              <w:rPr>
                <w:sz w:val="24"/>
                <w:szCs w:val="24"/>
              </w:rPr>
            </w:pPr>
            <w:r w:rsidRPr="00F736B2">
              <w:rPr>
                <w:sz w:val="24"/>
                <w:szCs w:val="24"/>
              </w:rPr>
              <w:t>Жилищное строительство и обеспечение граждан жильем</w:t>
            </w:r>
          </w:p>
        </w:tc>
      </w:tr>
      <w:tr w:rsidR="0062663C" w:rsidRPr="00F736B2" w:rsidTr="00761735">
        <w:tc>
          <w:tcPr>
            <w:tcW w:w="628" w:type="dxa"/>
            <w:vMerge w:val="restart"/>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24.</w:t>
            </w:r>
          </w:p>
        </w:tc>
        <w:tc>
          <w:tcPr>
            <w:tcW w:w="3545" w:type="dxa"/>
            <w:vAlign w:val="center"/>
          </w:tcPr>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Общая площадь жилых помещений, приходящаяся в среднем на одного жителя, - всего</w:t>
            </w:r>
          </w:p>
        </w:tc>
        <w:tc>
          <w:tcPr>
            <w:tcW w:w="1526"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кв. метров</w:t>
            </w:r>
          </w:p>
        </w:tc>
        <w:tc>
          <w:tcPr>
            <w:tcW w:w="1236" w:type="dxa"/>
            <w:vAlign w:val="center"/>
          </w:tcPr>
          <w:p w:rsidR="00F440A5" w:rsidRPr="00B91456" w:rsidRDefault="00F440A5" w:rsidP="00241F24">
            <w:pPr>
              <w:jc w:val="center"/>
              <w:rPr>
                <w:color w:val="000000"/>
                <w:sz w:val="24"/>
                <w:szCs w:val="24"/>
              </w:rPr>
            </w:pPr>
            <w:r w:rsidRPr="00B91456">
              <w:rPr>
                <w:color w:val="000000"/>
                <w:sz w:val="24"/>
                <w:szCs w:val="24"/>
              </w:rPr>
              <w:t>32,2</w:t>
            </w:r>
          </w:p>
        </w:tc>
        <w:tc>
          <w:tcPr>
            <w:tcW w:w="1222" w:type="dxa"/>
            <w:vAlign w:val="center"/>
          </w:tcPr>
          <w:p w:rsidR="00F440A5" w:rsidRPr="00F736B2" w:rsidRDefault="00F440A5" w:rsidP="00241F24">
            <w:pPr>
              <w:tabs>
                <w:tab w:val="left" w:pos="5265"/>
              </w:tabs>
              <w:jc w:val="center"/>
              <w:rPr>
                <w:sz w:val="24"/>
                <w:szCs w:val="24"/>
              </w:rPr>
            </w:pPr>
            <w:r>
              <w:rPr>
                <w:sz w:val="24"/>
                <w:szCs w:val="24"/>
              </w:rPr>
              <w:t>32,4</w:t>
            </w:r>
          </w:p>
        </w:tc>
        <w:tc>
          <w:tcPr>
            <w:tcW w:w="1119" w:type="dxa"/>
            <w:vAlign w:val="center"/>
          </w:tcPr>
          <w:p w:rsidR="00F440A5" w:rsidRPr="00F736B2" w:rsidRDefault="00F440A5" w:rsidP="00241F24">
            <w:pPr>
              <w:tabs>
                <w:tab w:val="left" w:pos="5265"/>
              </w:tabs>
              <w:jc w:val="center"/>
              <w:rPr>
                <w:sz w:val="24"/>
                <w:szCs w:val="24"/>
              </w:rPr>
            </w:pPr>
            <w:r>
              <w:rPr>
                <w:sz w:val="24"/>
                <w:szCs w:val="24"/>
              </w:rPr>
              <w:t>33,0</w:t>
            </w:r>
          </w:p>
        </w:tc>
        <w:tc>
          <w:tcPr>
            <w:tcW w:w="1251" w:type="dxa"/>
            <w:vAlign w:val="center"/>
          </w:tcPr>
          <w:p w:rsidR="00F440A5" w:rsidRPr="00F736B2" w:rsidRDefault="00F440A5" w:rsidP="00241F24">
            <w:pPr>
              <w:tabs>
                <w:tab w:val="left" w:pos="5265"/>
              </w:tabs>
              <w:jc w:val="center"/>
              <w:rPr>
                <w:sz w:val="24"/>
                <w:szCs w:val="24"/>
              </w:rPr>
            </w:pPr>
            <w:r>
              <w:rPr>
                <w:sz w:val="24"/>
                <w:szCs w:val="24"/>
              </w:rPr>
              <w:t>33,8</w:t>
            </w:r>
          </w:p>
        </w:tc>
        <w:tc>
          <w:tcPr>
            <w:tcW w:w="1236" w:type="dxa"/>
            <w:vAlign w:val="center"/>
          </w:tcPr>
          <w:p w:rsidR="00F440A5" w:rsidRPr="00F736B2" w:rsidRDefault="00F440A5" w:rsidP="00241F24">
            <w:pPr>
              <w:tabs>
                <w:tab w:val="left" w:pos="5265"/>
              </w:tabs>
              <w:jc w:val="center"/>
              <w:rPr>
                <w:sz w:val="24"/>
                <w:szCs w:val="24"/>
              </w:rPr>
            </w:pPr>
            <w:r>
              <w:rPr>
                <w:sz w:val="24"/>
                <w:szCs w:val="24"/>
              </w:rPr>
              <w:t>34,5</w:t>
            </w:r>
          </w:p>
        </w:tc>
        <w:tc>
          <w:tcPr>
            <w:tcW w:w="1236" w:type="dxa"/>
            <w:vAlign w:val="center"/>
          </w:tcPr>
          <w:p w:rsidR="00F440A5" w:rsidRPr="00F736B2" w:rsidRDefault="00F440A5" w:rsidP="00241F24">
            <w:pPr>
              <w:tabs>
                <w:tab w:val="left" w:pos="5265"/>
              </w:tabs>
              <w:jc w:val="center"/>
              <w:rPr>
                <w:sz w:val="24"/>
                <w:szCs w:val="24"/>
              </w:rPr>
            </w:pPr>
            <w:r>
              <w:rPr>
                <w:sz w:val="24"/>
                <w:szCs w:val="24"/>
              </w:rPr>
              <w:t>35,0</w:t>
            </w:r>
          </w:p>
        </w:tc>
        <w:tc>
          <w:tcPr>
            <w:tcW w:w="1609" w:type="dxa"/>
          </w:tcPr>
          <w:p w:rsidR="00F440A5" w:rsidRPr="00F736B2" w:rsidRDefault="00F440A5" w:rsidP="00F440A5">
            <w:pPr>
              <w:tabs>
                <w:tab w:val="left" w:pos="5265"/>
              </w:tabs>
              <w:jc w:val="center"/>
              <w:rPr>
                <w:sz w:val="24"/>
                <w:szCs w:val="24"/>
              </w:rPr>
            </w:pPr>
            <w:r w:rsidRPr="00F736B2">
              <w:rPr>
                <w:sz w:val="24"/>
                <w:szCs w:val="24"/>
              </w:rPr>
              <w:t>Росстат</w:t>
            </w:r>
          </w:p>
        </w:tc>
      </w:tr>
      <w:tr w:rsidR="0062663C" w:rsidRPr="00F736B2" w:rsidTr="00761735">
        <w:tc>
          <w:tcPr>
            <w:tcW w:w="628" w:type="dxa"/>
            <w:vMerge/>
            <w:vAlign w:val="center"/>
          </w:tcPr>
          <w:p w:rsidR="00F440A5" w:rsidRPr="00F736B2" w:rsidRDefault="00F440A5" w:rsidP="00241F24">
            <w:pPr>
              <w:widowControl w:val="0"/>
              <w:autoSpaceDE w:val="0"/>
              <w:autoSpaceDN w:val="0"/>
              <w:adjustRightInd w:val="0"/>
              <w:jc w:val="center"/>
              <w:rPr>
                <w:sz w:val="20"/>
                <w:szCs w:val="20"/>
                <w:lang w:eastAsia="ru-RU"/>
              </w:rPr>
            </w:pPr>
          </w:p>
        </w:tc>
        <w:tc>
          <w:tcPr>
            <w:tcW w:w="3545" w:type="dxa"/>
            <w:vAlign w:val="center"/>
          </w:tcPr>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 xml:space="preserve">    в том числе веденная в действие за один год</w:t>
            </w:r>
          </w:p>
        </w:tc>
        <w:tc>
          <w:tcPr>
            <w:tcW w:w="1526"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кв. метров</w:t>
            </w:r>
          </w:p>
        </w:tc>
        <w:tc>
          <w:tcPr>
            <w:tcW w:w="1236" w:type="dxa"/>
            <w:vAlign w:val="center"/>
          </w:tcPr>
          <w:p w:rsidR="00F440A5" w:rsidRPr="008B3D90" w:rsidRDefault="00F440A5" w:rsidP="00241F24">
            <w:pPr>
              <w:jc w:val="center"/>
              <w:rPr>
                <w:color w:val="000000"/>
                <w:sz w:val="24"/>
                <w:szCs w:val="24"/>
              </w:rPr>
            </w:pPr>
            <w:r w:rsidRPr="008B3D90">
              <w:rPr>
                <w:color w:val="000000"/>
                <w:sz w:val="24"/>
                <w:szCs w:val="24"/>
              </w:rPr>
              <w:t>0,42</w:t>
            </w:r>
          </w:p>
        </w:tc>
        <w:tc>
          <w:tcPr>
            <w:tcW w:w="1222" w:type="dxa"/>
            <w:vAlign w:val="center"/>
          </w:tcPr>
          <w:p w:rsidR="00F440A5" w:rsidRPr="00F736B2" w:rsidRDefault="00F440A5" w:rsidP="00241F24">
            <w:pPr>
              <w:tabs>
                <w:tab w:val="left" w:pos="5265"/>
              </w:tabs>
              <w:jc w:val="center"/>
              <w:rPr>
                <w:sz w:val="24"/>
                <w:szCs w:val="24"/>
              </w:rPr>
            </w:pPr>
            <w:r>
              <w:rPr>
                <w:sz w:val="24"/>
                <w:szCs w:val="24"/>
              </w:rPr>
              <w:t>0,53</w:t>
            </w:r>
          </w:p>
        </w:tc>
        <w:tc>
          <w:tcPr>
            <w:tcW w:w="1119" w:type="dxa"/>
            <w:vAlign w:val="center"/>
          </w:tcPr>
          <w:p w:rsidR="00F440A5" w:rsidRPr="00F736B2" w:rsidRDefault="00F440A5" w:rsidP="00241F24">
            <w:pPr>
              <w:tabs>
                <w:tab w:val="left" w:pos="5265"/>
              </w:tabs>
              <w:jc w:val="center"/>
              <w:rPr>
                <w:sz w:val="24"/>
                <w:szCs w:val="24"/>
              </w:rPr>
            </w:pPr>
            <w:r>
              <w:rPr>
                <w:sz w:val="24"/>
                <w:szCs w:val="24"/>
              </w:rPr>
              <w:t>0,52</w:t>
            </w:r>
          </w:p>
        </w:tc>
        <w:tc>
          <w:tcPr>
            <w:tcW w:w="1251" w:type="dxa"/>
            <w:vAlign w:val="center"/>
          </w:tcPr>
          <w:p w:rsidR="00F440A5" w:rsidRPr="00F736B2" w:rsidRDefault="00F440A5" w:rsidP="00241F24">
            <w:pPr>
              <w:tabs>
                <w:tab w:val="left" w:pos="5265"/>
              </w:tabs>
              <w:jc w:val="center"/>
              <w:rPr>
                <w:sz w:val="24"/>
                <w:szCs w:val="24"/>
              </w:rPr>
            </w:pPr>
            <w:r>
              <w:rPr>
                <w:sz w:val="24"/>
                <w:szCs w:val="24"/>
              </w:rPr>
              <w:t>0,60</w:t>
            </w:r>
          </w:p>
        </w:tc>
        <w:tc>
          <w:tcPr>
            <w:tcW w:w="1236" w:type="dxa"/>
            <w:vAlign w:val="center"/>
          </w:tcPr>
          <w:p w:rsidR="00F440A5" w:rsidRPr="00F736B2" w:rsidRDefault="00F440A5" w:rsidP="00241F24">
            <w:pPr>
              <w:tabs>
                <w:tab w:val="left" w:pos="5265"/>
              </w:tabs>
              <w:jc w:val="center"/>
              <w:rPr>
                <w:sz w:val="24"/>
                <w:szCs w:val="24"/>
              </w:rPr>
            </w:pPr>
            <w:r>
              <w:rPr>
                <w:sz w:val="24"/>
                <w:szCs w:val="24"/>
              </w:rPr>
              <w:t>0,65</w:t>
            </w:r>
          </w:p>
        </w:tc>
        <w:tc>
          <w:tcPr>
            <w:tcW w:w="1236" w:type="dxa"/>
            <w:vAlign w:val="center"/>
          </w:tcPr>
          <w:p w:rsidR="00F440A5" w:rsidRPr="00F736B2" w:rsidRDefault="00F440A5" w:rsidP="00241F24">
            <w:pPr>
              <w:tabs>
                <w:tab w:val="left" w:pos="5265"/>
              </w:tabs>
              <w:jc w:val="center"/>
              <w:rPr>
                <w:sz w:val="24"/>
                <w:szCs w:val="24"/>
              </w:rPr>
            </w:pPr>
            <w:r>
              <w:rPr>
                <w:sz w:val="24"/>
                <w:szCs w:val="24"/>
              </w:rPr>
              <w:t>0,71</w:t>
            </w:r>
          </w:p>
        </w:tc>
        <w:tc>
          <w:tcPr>
            <w:tcW w:w="1609" w:type="dxa"/>
            <w:vAlign w:val="center"/>
          </w:tcPr>
          <w:p w:rsidR="00F440A5" w:rsidRPr="00F736B2" w:rsidRDefault="00F440A5" w:rsidP="00F440A5">
            <w:pPr>
              <w:jc w:val="center"/>
              <w:rPr>
                <w:color w:val="000000"/>
                <w:sz w:val="24"/>
                <w:szCs w:val="24"/>
              </w:rPr>
            </w:pPr>
            <w:r w:rsidRPr="00F736B2">
              <w:rPr>
                <w:color w:val="000000"/>
                <w:sz w:val="24"/>
                <w:szCs w:val="24"/>
              </w:rPr>
              <w:t>Росстат</w:t>
            </w:r>
          </w:p>
        </w:tc>
      </w:tr>
      <w:tr w:rsidR="0062663C" w:rsidRPr="00F736B2" w:rsidTr="00761735">
        <w:tc>
          <w:tcPr>
            <w:tcW w:w="628" w:type="dxa"/>
            <w:vMerge w:val="restart"/>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25.</w:t>
            </w:r>
          </w:p>
        </w:tc>
        <w:tc>
          <w:tcPr>
            <w:tcW w:w="3545" w:type="dxa"/>
            <w:vAlign w:val="center"/>
          </w:tcPr>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Площадь земельных участков, предоставленных для строительства, в расчете на 10 тыс. человек    населения - всего</w:t>
            </w:r>
          </w:p>
        </w:tc>
        <w:tc>
          <w:tcPr>
            <w:tcW w:w="1526"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гектаров</w:t>
            </w:r>
          </w:p>
        </w:tc>
        <w:tc>
          <w:tcPr>
            <w:tcW w:w="1236" w:type="dxa"/>
            <w:vAlign w:val="center"/>
          </w:tcPr>
          <w:p w:rsidR="00F440A5" w:rsidRPr="00F736B2" w:rsidRDefault="00F440A5" w:rsidP="00241F24">
            <w:pPr>
              <w:tabs>
                <w:tab w:val="left" w:pos="5265"/>
              </w:tabs>
              <w:jc w:val="center"/>
              <w:rPr>
                <w:sz w:val="24"/>
                <w:szCs w:val="24"/>
              </w:rPr>
            </w:pPr>
            <w:r>
              <w:rPr>
                <w:sz w:val="24"/>
                <w:szCs w:val="24"/>
              </w:rPr>
              <w:t>2,2</w:t>
            </w:r>
          </w:p>
        </w:tc>
        <w:tc>
          <w:tcPr>
            <w:tcW w:w="1222" w:type="dxa"/>
            <w:vAlign w:val="center"/>
          </w:tcPr>
          <w:p w:rsidR="00F440A5" w:rsidRPr="00F736B2" w:rsidRDefault="00F440A5" w:rsidP="00241F24">
            <w:pPr>
              <w:tabs>
                <w:tab w:val="left" w:pos="5265"/>
              </w:tabs>
              <w:jc w:val="center"/>
              <w:rPr>
                <w:sz w:val="24"/>
                <w:szCs w:val="24"/>
              </w:rPr>
            </w:pPr>
            <w:r>
              <w:rPr>
                <w:sz w:val="24"/>
                <w:szCs w:val="24"/>
              </w:rPr>
              <w:t>2,0</w:t>
            </w:r>
          </w:p>
        </w:tc>
        <w:tc>
          <w:tcPr>
            <w:tcW w:w="1119" w:type="dxa"/>
            <w:vAlign w:val="center"/>
          </w:tcPr>
          <w:p w:rsidR="00F440A5" w:rsidRPr="00F736B2" w:rsidRDefault="00F440A5" w:rsidP="00241F24">
            <w:pPr>
              <w:tabs>
                <w:tab w:val="left" w:pos="5265"/>
              </w:tabs>
              <w:jc w:val="center"/>
              <w:rPr>
                <w:sz w:val="24"/>
                <w:szCs w:val="24"/>
              </w:rPr>
            </w:pPr>
            <w:r>
              <w:rPr>
                <w:sz w:val="24"/>
                <w:szCs w:val="24"/>
              </w:rPr>
              <w:t>2,4</w:t>
            </w:r>
          </w:p>
        </w:tc>
        <w:tc>
          <w:tcPr>
            <w:tcW w:w="1251" w:type="dxa"/>
            <w:vAlign w:val="center"/>
          </w:tcPr>
          <w:p w:rsidR="00F440A5" w:rsidRPr="00F736B2" w:rsidRDefault="00F440A5" w:rsidP="00241F24">
            <w:pPr>
              <w:tabs>
                <w:tab w:val="left" w:pos="5265"/>
              </w:tabs>
              <w:jc w:val="center"/>
              <w:rPr>
                <w:sz w:val="24"/>
                <w:szCs w:val="24"/>
              </w:rPr>
            </w:pPr>
            <w:r>
              <w:rPr>
                <w:sz w:val="24"/>
                <w:szCs w:val="24"/>
              </w:rPr>
              <w:t>2,2</w:t>
            </w:r>
          </w:p>
        </w:tc>
        <w:tc>
          <w:tcPr>
            <w:tcW w:w="1236" w:type="dxa"/>
            <w:vAlign w:val="center"/>
          </w:tcPr>
          <w:p w:rsidR="00F440A5" w:rsidRPr="00F736B2" w:rsidRDefault="00F440A5" w:rsidP="00241F24">
            <w:pPr>
              <w:tabs>
                <w:tab w:val="left" w:pos="5265"/>
              </w:tabs>
              <w:jc w:val="center"/>
              <w:rPr>
                <w:sz w:val="24"/>
                <w:szCs w:val="24"/>
              </w:rPr>
            </w:pPr>
            <w:r>
              <w:rPr>
                <w:sz w:val="24"/>
                <w:szCs w:val="24"/>
              </w:rPr>
              <w:t>2,3</w:t>
            </w:r>
          </w:p>
        </w:tc>
        <w:tc>
          <w:tcPr>
            <w:tcW w:w="1236" w:type="dxa"/>
            <w:vAlign w:val="center"/>
          </w:tcPr>
          <w:p w:rsidR="00F440A5" w:rsidRPr="00F736B2" w:rsidRDefault="00F440A5" w:rsidP="00241F24">
            <w:pPr>
              <w:tabs>
                <w:tab w:val="left" w:pos="5265"/>
              </w:tabs>
              <w:jc w:val="center"/>
              <w:rPr>
                <w:sz w:val="24"/>
                <w:szCs w:val="24"/>
              </w:rPr>
            </w:pPr>
            <w:r>
              <w:rPr>
                <w:sz w:val="24"/>
                <w:szCs w:val="24"/>
              </w:rPr>
              <w:t>2,4</w:t>
            </w:r>
          </w:p>
        </w:tc>
        <w:tc>
          <w:tcPr>
            <w:tcW w:w="1609" w:type="dxa"/>
            <w:vAlign w:val="center"/>
          </w:tcPr>
          <w:p w:rsidR="00F440A5" w:rsidRPr="00F736B2" w:rsidRDefault="00F440A5" w:rsidP="00F440A5">
            <w:pPr>
              <w:jc w:val="center"/>
              <w:rPr>
                <w:color w:val="000000"/>
                <w:sz w:val="24"/>
                <w:szCs w:val="24"/>
              </w:rPr>
            </w:pPr>
            <w:r w:rsidRPr="00F736B2">
              <w:rPr>
                <w:color w:val="000000"/>
                <w:sz w:val="24"/>
                <w:szCs w:val="24"/>
              </w:rPr>
              <w:t>УМИЗРАГ</w:t>
            </w:r>
          </w:p>
        </w:tc>
      </w:tr>
      <w:tr w:rsidR="0062663C" w:rsidRPr="00F736B2" w:rsidTr="00761735">
        <w:tc>
          <w:tcPr>
            <w:tcW w:w="628" w:type="dxa"/>
            <w:vMerge/>
            <w:vAlign w:val="center"/>
          </w:tcPr>
          <w:p w:rsidR="00F440A5" w:rsidRPr="00F736B2" w:rsidRDefault="00F440A5" w:rsidP="00241F24">
            <w:pPr>
              <w:widowControl w:val="0"/>
              <w:autoSpaceDE w:val="0"/>
              <w:autoSpaceDN w:val="0"/>
              <w:adjustRightInd w:val="0"/>
              <w:jc w:val="center"/>
              <w:rPr>
                <w:sz w:val="20"/>
                <w:szCs w:val="20"/>
                <w:lang w:eastAsia="ru-RU"/>
              </w:rPr>
            </w:pPr>
          </w:p>
        </w:tc>
        <w:tc>
          <w:tcPr>
            <w:tcW w:w="3545" w:type="dxa"/>
            <w:vAlign w:val="center"/>
          </w:tcPr>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 xml:space="preserve">    в том числе земельных </w:t>
            </w:r>
            <w:r>
              <w:rPr>
                <w:sz w:val="20"/>
                <w:szCs w:val="20"/>
                <w:lang w:eastAsia="ru-RU"/>
              </w:rPr>
              <w:t xml:space="preserve">участков, </w:t>
            </w:r>
            <w:r w:rsidRPr="00F736B2">
              <w:rPr>
                <w:sz w:val="20"/>
                <w:szCs w:val="20"/>
                <w:lang w:eastAsia="ru-RU"/>
              </w:rPr>
              <w:t>предоставленных для жилищного    строительства, индивидуального    строительства и комплексного    освоения в целях жилищного    строительства</w:t>
            </w:r>
          </w:p>
        </w:tc>
        <w:tc>
          <w:tcPr>
            <w:tcW w:w="1526"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гектаров</w:t>
            </w:r>
          </w:p>
        </w:tc>
        <w:tc>
          <w:tcPr>
            <w:tcW w:w="1236" w:type="dxa"/>
            <w:vAlign w:val="center"/>
          </w:tcPr>
          <w:p w:rsidR="00F440A5" w:rsidRPr="00F736B2" w:rsidRDefault="00F440A5" w:rsidP="00241F24">
            <w:pPr>
              <w:tabs>
                <w:tab w:val="left" w:pos="5265"/>
              </w:tabs>
              <w:jc w:val="center"/>
              <w:rPr>
                <w:sz w:val="24"/>
                <w:szCs w:val="24"/>
              </w:rPr>
            </w:pPr>
            <w:r>
              <w:rPr>
                <w:sz w:val="24"/>
                <w:szCs w:val="24"/>
              </w:rPr>
              <w:t>0,5</w:t>
            </w:r>
          </w:p>
        </w:tc>
        <w:tc>
          <w:tcPr>
            <w:tcW w:w="1222" w:type="dxa"/>
            <w:vAlign w:val="center"/>
          </w:tcPr>
          <w:p w:rsidR="00F440A5" w:rsidRPr="00F736B2" w:rsidRDefault="00F440A5" w:rsidP="00241F24">
            <w:pPr>
              <w:tabs>
                <w:tab w:val="left" w:pos="5265"/>
              </w:tabs>
              <w:jc w:val="center"/>
              <w:rPr>
                <w:sz w:val="24"/>
                <w:szCs w:val="24"/>
              </w:rPr>
            </w:pPr>
            <w:r>
              <w:rPr>
                <w:sz w:val="24"/>
                <w:szCs w:val="24"/>
              </w:rPr>
              <w:t>0,2</w:t>
            </w:r>
          </w:p>
        </w:tc>
        <w:tc>
          <w:tcPr>
            <w:tcW w:w="1119" w:type="dxa"/>
            <w:vAlign w:val="center"/>
          </w:tcPr>
          <w:p w:rsidR="00F440A5" w:rsidRPr="00F736B2" w:rsidRDefault="00F440A5" w:rsidP="00241F24">
            <w:pPr>
              <w:tabs>
                <w:tab w:val="left" w:pos="5265"/>
              </w:tabs>
              <w:jc w:val="center"/>
              <w:rPr>
                <w:sz w:val="24"/>
                <w:szCs w:val="24"/>
              </w:rPr>
            </w:pPr>
            <w:r>
              <w:rPr>
                <w:sz w:val="24"/>
                <w:szCs w:val="24"/>
              </w:rPr>
              <w:t>0,3</w:t>
            </w:r>
          </w:p>
        </w:tc>
        <w:tc>
          <w:tcPr>
            <w:tcW w:w="1251" w:type="dxa"/>
            <w:vAlign w:val="center"/>
          </w:tcPr>
          <w:p w:rsidR="00F440A5" w:rsidRPr="00F736B2" w:rsidRDefault="00F440A5" w:rsidP="00241F24">
            <w:pPr>
              <w:tabs>
                <w:tab w:val="left" w:pos="5265"/>
              </w:tabs>
              <w:jc w:val="center"/>
              <w:rPr>
                <w:sz w:val="24"/>
                <w:szCs w:val="24"/>
              </w:rPr>
            </w:pPr>
            <w:r>
              <w:rPr>
                <w:sz w:val="24"/>
                <w:szCs w:val="24"/>
              </w:rPr>
              <w:t>0,5</w:t>
            </w:r>
          </w:p>
        </w:tc>
        <w:tc>
          <w:tcPr>
            <w:tcW w:w="1236" w:type="dxa"/>
            <w:vAlign w:val="center"/>
          </w:tcPr>
          <w:p w:rsidR="00F440A5" w:rsidRPr="00F736B2" w:rsidRDefault="00F440A5" w:rsidP="00241F24">
            <w:pPr>
              <w:tabs>
                <w:tab w:val="left" w:pos="5265"/>
              </w:tabs>
              <w:jc w:val="center"/>
              <w:rPr>
                <w:sz w:val="24"/>
                <w:szCs w:val="24"/>
              </w:rPr>
            </w:pPr>
            <w:r>
              <w:rPr>
                <w:sz w:val="24"/>
                <w:szCs w:val="24"/>
              </w:rPr>
              <w:t>0,5</w:t>
            </w:r>
          </w:p>
        </w:tc>
        <w:tc>
          <w:tcPr>
            <w:tcW w:w="1236" w:type="dxa"/>
            <w:vAlign w:val="center"/>
          </w:tcPr>
          <w:p w:rsidR="00F440A5" w:rsidRPr="00F736B2" w:rsidRDefault="00F440A5" w:rsidP="00241F24">
            <w:pPr>
              <w:tabs>
                <w:tab w:val="left" w:pos="5265"/>
              </w:tabs>
              <w:jc w:val="center"/>
              <w:rPr>
                <w:sz w:val="24"/>
                <w:szCs w:val="24"/>
              </w:rPr>
            </w:pPr>
            <w:r>
              <w:rPr>
                <w:sz w:val="24"/>
                <w:szCs w:val="24"/>
              </w:rPr>
              <w:t>0,5</w:t>
            </w:r>
          </w:p>
        </w:tc>
        <w:tc>
          <w:tcPr>
            <w:tcW w:w="1609" w:type="dxa"/>
            <w:vAlign w:val="center"/>
          </w:tcPr>
          <w:p w:rsidR="00F440A5" w:rsidRPr="00F736B2" w:rsidRDefault="00F440A5" w:rsidP="00F440A5">
            <w:pPr>
              <w:jc w:val="center"/>
              <w:rPr>
                <w:color w:val="000000"/>
                <w:sz w:val="24"/>
                <w:szCs w:val="24"/>
              </w:rPr>
            </w:pPr>
            <w:r w:rsidRPr="00F736B2">
              <w:rPr>
                <w:color w:val="000000"/>
                <w:sz w:val="24"/>
                <w:szCs w:val="24"/>
              </w:rPr>
              <w:t>УМИЗРАГ</w:t>
            </w:r>
          </w:p>
        </w:tc>
      </w:tr>
      <w:tr w:rsidR="0062663C" w:rsidRPr="00F736B2" w:rsidTr="00761735">
        <w:tc>
          <w:tcPr>
            <w:tcW w:w="628" w:type="dxa"/>
            <w:vMerge w:val="restart"/>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26.</w:t>
            </w:r>
          </w:p>
        </w:tc>
        <w:tc>
          <w:tcPr>
            <w:tcW w:w="3545" w:type="dxa"/>
            <w:vAlign w:val="center"/>
          </w:tcPr>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 xml:space="preserve">Площадь земельных участков, предоставленных для </w:t>
            </w:r>
            <w:r>
              <w:rPr>
                <w:sz w:val="20"/>
                <w:szCs w:val="20"/>
                <w:lang w:eastAsia="ru-RU"/>
              </w:rPr>
              <w:t>строительства,</w:t>
            </w:r>
            <w:r w:rsidRPr="00F736B2">
              <w:rPr>
                <w:sz w:val="20"/>
                <w:szCs w:val="20"/>
                <w:lang w:eastAsia="ru-RU"/>
              </w:rPr>
              <w:t xml:space="preserve"> в отношении которых с даты    принятия решения о предоставлении    земельного участка или подписания    </w:t>
            </w:r>
            <w:r w:rsidR="001D31FE">
              <w:rPr>
                <w:sz w:val="20"/>
                <w:szCs w:val="20"/>
                <w:lang w:eastAsia="ru-RU"/>
              </w:rPr>
              <w:lastRenderedPageBreak/>
              <w:t>протокола о результатах торгов</w:t>
            </w:r>
            <w:r w:rsidR="001D31FE" w:rsidRPr="00F736B2">
              <w:rPr>
                <w:sz w:val="20"/>
                <w:szCs w:val="20"/>
                <w:lang w:eastAsia="ru-RU"/>
              </w:rPr>
              <w:t xml:space="preserve"> (</w:t>
            </w:r>
            <w:r w:rsidRPr="00F736B2">
              <w:rPr>
                <w:sz w:val="20"/>
                <w:szCs w:val="20"/>
                <w:lang w:eastAsia="ru-RU"/>
              </w:rPr>
              <w:t>конкурсов, аукционов) не было    получено разрешение на ввод в    эксплуатацию:</w:t>
            </w:r>
          </w:p>
        </w:tc>
        <w:tc>
          <w:tcPr>
            <w:tcW w:w="1526" w:type="dxa"/>
            <w:vAlign w:val="center"/>
          </w:tcPr>
          <w:p w:rsidR="00F440A5" w:rsidRPr="00F736B2" w:rsidRDefault="00F440A5" w:rsidP="00241F24">
            <w:pPr>
              <w:widowControl w:val="0"/>
              <w:autoSpaceDE w:val="0"/>
              <w:autoSpaceDN w:val="0"/>
              <w:adjustRightInd w:val="0"/>
              <w:jc w:val="center"/>
              <w:rPr>
                <w:sz w:val="20"/>
                <w:szCs w:val="20"/>
                <w:lang w:eastAsia="ru-RU"/>
              </w:rPr>
            </w:pPr>
          </w:p>
        </w:tc>
        <w:tc>
          <w:tcPr>
            <w:tcW w:w="1236" w:type="dxa"/>
            <w:vAlign w:val="center"/>
          </w:tcPr>
          <w:p w:rsidR="00F440A5" w:rsidRPr="00F736B2" w:rsidRDefault="00F440A5" w:rsidP="00241F24">
            <w:pPr>
              <w:tabs>
                <w:tab w:val="left" w:pos="5265"/>
              </w:tabs>
              <w:jc w:val="center"/>
              <w:rPr>
                <w:sz w:val="24"/>
                <w:szCs w:val="24"/>
              </w:rPr>
            </w:pPr>
          </w:p>
        </w:tc>
        <w:tc>
          <w:tcPr>
            <w:tcW w:w="1222" w:type="dxa"/>
            <w:vAlign w:val="center"/>
          </w:tcPr>
          <w:p w:rsidR="00F440A5" w:rsidRPr="00F736B2" w:rsidRDefault="00F440A5" w:rsidP="00241F24">
            <w:pPr>
              <w:tabs>
                <w:tab w:val="left" w:pos="5265"/>
              </w:tabs>
              <w:jc w:val="center"/>
              <w:rPr>
                <w:sz w:val="24"/>
                <w:szCs w:val="24"/>
              </w:rPr>
            </w:pPr>
          </w:p>
        </w:tc>
        <w:tc>
          <w:tcPr>
            <w:tcW w:w="1119" w:type="dxa"/>
            <w:vAlign w:val="center"/>
          </w:tcPr>
          <w:p w:rsidR="00F440A5" w:rsidRPr="00F736B2" w:rsidRDefault="00F440A5" w:rsidP="00241F24">
            <w:pPr>
              <w:tabs>
                <w:tab w:val="left" w:pos="5265"/>
              </w:tabs>
              <w:jc w:val="center"/>
              <w:rPr>
                <w:sz w:val="24"/>
                <w:szCs w:val="24"/>
              </w:rPr>
            </w:pPr>
          </w:p>
        </w:tc>
        <w:tc>
          <w:tcPr>
            <w:tcW w:w="1251" w:type="dxa"/>
            <w:vAlign w:val="center"/>
          </w:tcPr>
          <w:p w:rsidR="00F440A5" w:rsidRPr="00F736B2" w:rsidRDefault="00F440A5" w:rsidP="00241F24">
            <w:pPr>
              <w:tabs>
                <w:tab w:val="left" w:pos="5265"/>
              </w:tabs>
              <w:jc w:val="center"/>
              <w:rPr>
                <w:sz w:val="24"/>
                <w:szCs w:val="24"/>
              </w:rPr>
            </w:pPr>
          </w:p>
        </w:tc>
        <w:tc>
          <w:tcPr>
            <w:tcW w:w="1236" w:type="dxa"/>
            <w:vAlign w:val="center"/>
          </w:tcPr>
          <w:p w:rsidR="00F440A5" w:rsidRPr="00F736B2" w:rsidRDefault="00F440A5" w:rsidP="00241F24">
            <w:pPr>
              <w:tabs>
                <w:tab w:val="left" w:pos="5265"/>
              </w:tabs>
              <w:jc w:val="center"/>
              <w:rPr>
                <w:sz w:val="24"/>
                <w:szCs w:val="24"/>
              </w:rPr>
            </w:pPr>
          </w:p>
        </w:tc>
        <w:tc>
          <w:tcPr>
            <w:tcW w:w="1236" w:type="dxa"/>
            <w:vAlign w:val="center"/>
          </w:tcPr>
          <w:p w:rsidR="00F440A5" w:rsidRPr="00F736B2" w:rsidRDefault="00F440A5" w:rsidP="00241F24">
            <w:pPr>
              <w:tabs>
                <w:tab w:val="left" w:pos="5265"/>
              </w:tabs>
              <w:jc w:val="center"/>
              <w:rPr>
                <w:sz w:val="24"/>
                <w:szCs w:val="24"/>
              </w:rPr>
            </w:pPr>
          </w:p>
        </w:tc>
        <w:tc>
          <w:tcPr>
            <w:tcW w:w="1609" w:type="dxa"/>
            <w:vAlign w:val="center"/>
          </w:tcPr>
          <w:p w:rsidR="00F440A5" w:rsidRPr="00F736B2" w:rsidRDefault="00F440A5" w:rsidP="00F440A5">
            <w:pPr>
              <w:jc w:val="center"/>
              <w:rPr>
                <w:color w:val="000000"/>
                <w:sz w:val="24"/>
                <w:szCs w:val="24"/>
              </w:rPr>
            </w:pPr>
            <w:r w:rsidRPr="00F736B2">
              <w:rPr>
                <w:color w:val="000000"/>
                <w:sz w:val="24"/>
                <w:szCs w:val="24"/>
              </w:rPr>
              <w:t> </w:t>
            </w:r>
          </w:p>
        </w:tc>
      </w:tr>
      <w:tr w:rsidR="0062663C" w:rsidRPr="00F736B2" w:rsidTr="00761735">
        <w:tc>
          <w:tcPr>
            <w:tcW w:w="628" w:type="dxa"/>
            <w:vMerge/>
            <w:vAlign w:val="center"/>
          </w:tcPr>
          <w:p w:rsidR="00F440A5" w:rsidRPr="00F736B2" w:rsidRDefault="00F440A5" w:rsidP="00241F24">
            <w:pPr>
              <w:widowControl w:val="0"/>
              <w:autoSpaceDE w:val="0"/>
              <w:autoSpaceDN w:val="0"/>
              <w:adjustRightInd w:val="0"/>
              <w:jc w:val="center"/>
              <w:rPr>
                <w:sz w:val="20"/>
                <w:szCs w:val="20"/>
                <w:lang w:eastAsia="ru-RU"/>
              </w:rPr>
            </w:pPr>
          </w:p>
        </w:tc>
        <w:tc>
          <w:tcPr>
            <w:tcW w:w="3545" w:type="dxa"/>
            <w:vAlign w:val="center"/>
          </w:tcPr>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 xml:space="preserve">объектов жилищного строительства -  в течение 3 лет </w:t>
            </w:r>
          </w:p>
        </w:tc>
        <w:tc>
          <w:tcPr>
            <w:tcW w:w="1526" w:type="dxa"/>
            <w:vAlign w:val="center"/>
          </w:tcPr>
          <w:p w:rsidR="00F440A5" w:rsidRPr="00F736B2" w:rsidRDefault="00F440A5" w:rsidP="00241F24">
            <w:pPr>
              <w:jc w:val="center"/>
            </w:pPr>
            <w:r w:rsidRPr="00F736B2">
              <w:rPr>
                <w:sz w:val="20"/>
                <w:szCs w:val="20"/>
                <w:lang w:eastAsia="ru-RU"/>
              </w:rPr>
              <w:t>кв. метров</w:t>
            </w:r>
          </w:p>
        </w:tc>
        <w:tc>
          <w:tcPr>
            <w:tcW w:w="1236" w:type="dxa"/>
            <w:vAlign w:val="center"/>
          </w:tcPr>
          <w:p w:rsidR="00F440A5" w:rsidRPr="00F736B2" w:rsidRDefault="001D31FE" w:rsidP="00241F24">
            <w:pPr>
              <w:tabs>
                <w:tab w:val="left" w:pos="5265"/>
              </w:tabs>
              <w:jc w:val="center"/>
              <w:rPr>
                <w:sz w:val="24"/>
                <w:szCs w:val="24"/>
              </w:rPr>
            </w:pPr>
            <w:r>
              <w:rPr>
                <w:sz w:val="24"/>
                <w:szCs w:val="24"/>
              </w:rPr>
              <w:t>0</w:t>
            </w:r>
          </w:p>
        </w:tc>
        <w:tc>
          <w:tcPr>
            <w:tcW w:w="1222" w:type="dxa"/>
            <w:vAlign w:val="center"/>
          </w:tcPr>
          <w:p w:rsidR="00F440A5" w:rsidRPr="00F736B2" w:rsidRDefault="001D31FE" w:rsidP="00241F24">
            <w:pPr>
              <w:tabs>
                <w:tab w:val="left" w:pos="5265"/>
              </w:tabs>
              <w:jc w:val="center"/>
              <w:rPr>
                <w:sz w:val="24"/>
                <w:szCs w:val="24"/>
              </w:rPr>
            </w:pPr>
            <w:r>
              <w:rPr>
                <w:sz w:val="24"/>
                <w:szCs w:val="24"/>
              </w:rPr>
              <w:t>0</w:t>
            </w:r>
          </w:p>
        </w:tc>
        <w:tc>
          <w:tcPr>
            <w:tcW w:w="1119" w:type="dxa"/>
            <w:vAlign w:val="center"/>
          </w:tcPr>
          <w:p w:rsidR="00F440A5" w:rsidRPr="00F736B2" w:rsidRDefault="001D31FE" w:rsidP="00241F24">
            <w:pPr>
              <w:tabs>
                <w:tab w:val="left" w:pos="5265"/>
              </w:tabs>
              <w:jc w:val="center"/>
              <w:rPr>
                <w:sz w:val="24"/>
                <w:szCs w:val="24"/>
              </w:rPr>
            </w:pPr>
            <w:r>
              <w:rPr>
                <w:sz w:val="24"/>
                <w:szCs w:val="24"/>
              </w:rPr>
              <w:t>0</w:t>
            </w:r>
          </w:p>
        </w:tc>
        <w:tc>
          <w:tcPr>
            <w:tcW w:w="1251" w:type="dxa"/>
            <w:vAlign w:val="center"/>
          </w:tcPr>
          <w:p w:rsidR="00F440A5" w:rsidRPr="00F736B2" w:rsidRDefault="001D31FE" w:rsidP="00241F24">
            <w:pPr>
              <w:tabs>
                <w:tab w:val="left" w:pos="5265"/>
              </w:tabs>
              <w:jc w:val="center"/>
              <w:rPr>
                <w:sz w:val="24"/>
                <w:szCs w:val="24"/>
              </w:rPr>
            </w:pPr>
            <w:r>
              <w:rPr>
                <w:sz w:val="24"/>
                <w:szCs w:val="24"/>
              </w:rPr>
              <w:t>0</w:t>
            </w:r>
          </w:p>
        </w:tc>
        <w:tc>
          <w:tcPr>
            <w:tcW w:w="1236" w:type="dxa"/>
            <w:vAlign w:val="center"/>
          </w:tcPr>
          <w:p w:rsidR="00F440A5" w:rsidRPr="00F736B2" w:rsidRDefault="001D31FE" w:rsidP="00241F24">
            <w:pPr>
              <w:tabs>
                <w:tab w:val="left" w:pos="5265"/>
              </w:tabs>
              <w:jc w:val="center"/>
              <w:rPr>
                <w:sz w:val="24"/>
                <w:szCs w:val="24"/>
              </w:rPr>
            </w:pPr>
            <w:r>
              <w:rPr>
                <w:sz w:val="24"/>
                <w:szCs w:val="24"/>
              </w:rPr>
              <w:t>0</w:t>
            </w:r>
          </w:p>
        </w:tc>
        <w:tc>
          <w:tcPr>
            <w:tcW w:w="1236" w:type="dxa"/>
            <w:vAlign w:val="center"/>
          </w:tcPr>
          <w:p w:rsidR="00F440A5" w:rsidRPr="00F736B2" w:rsidRDefault="001D31FE" w:rsidP="00241F24">
            <w:pPr>
              <w:tabs>
                <w:tab w:val="left" w:pos="5265"/>
              </w:tabs>
              <w:jc w:val="center"/>
              <w:rPr>
                <w:sz w:val="24"/>
                <w:szCs w:val="24"/>
              </w:rPr>
            </w:pPr>
            <w:r>
              <w:rPr>
                <w:sz w:val="24"/>
                <w:szCs w:val="24"/>
              </w:rPr>
              <w:t>0</w:t>
            </w:r>
          </w:p>
        </w:tc>
        <w:tc>
          <w:tcPr>
            <w:tcW w:w="1609" w:type="dxa"/>
            <w:vAlign w:val="center"/>
          </w:tcPr>
          <w:p w:rsidR="00F440A5" w:rsidRPr="00F736B2" w:rsidRDefault="00F440A5" w:rsidP="00F440A5">
            <w:pPr>
              <w:jc w:val="center"/>
              <w:rPr>
                <w:color w:val="000000"/>
                <w:sz w:val="24"/>
                <w:szCs w:val="24"/>
              </w:rPr>
            </w:pPr>
            <w:r w:rsidRPr="00F736B2">
              <w:rPr>
                <w:color w:val="000000"/>
                <w:sz w:val="24"/>
                <w:szCs w:val="24"/>
              </w:rPr>
              <w:t>УМИЗРАГ</w:t>
            </w:r>
          </w:p>
        </w:tc>
      </w:tr>
      <w:tr w:rsidR="0062663C" w:rsidRPr="00F736B2" w:rsidTr="00761735">
        <w:tc>
          <w:tcPr>
            <w:tcW w:w="628" w:type="dxa"/>
            <w:vMerge/>
            <w:vAlign w:val="center"/>
          </w:tcPr>
          <w:p w:rsidR="00F440A5" w:rsidRPr="00F736B2" w:rsidRDefault="00F440A5" w:rsidP="00241F24">
            <w:pPr>
              <w:widowControl w:val="0"/>
              <w:autoSpaceDE w:val="0"/>
              <w:autoSpaceDN w:val="0"/>
              <w:adjustRightInd w:val="0"/>
              <w:jc w:val="center"/>
              <w:rPr>
                <w:sz w:val="20"/>
                <w:szCs w:val="20"/>
                <w:lang w:eastAsia="ru-RU"/>
              </w:rPr>
            </w:pPr>
          </w:p>
        </w:tc>
        <w:tc>
          <w:tcPr>
            <w:tcW w:w="3545" w:type="dxa"/>
            <w:vAlign w:val="center"/>
          </w:tcPr>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иных объектов капитального строительства – в течение 5 лет</w:t>
            </w:r>
          </w:p>
        </w:tc>
        <w:tc>
          <w:tcPr>
            <w:tcW w:w="1526" w:type="dxa"/>
            <w:vAlign w:val="center"/>
          </w:tcPr>
          <w:p w:rsidR="00F440A5" w:rsidRPr="00F736B2" w:rsidRDefault="00F440A5" w:rsidP="00241F24">
            <w:pPr>
              <w:jc w:val="center"/>
            </w:pPr>
            <w:r w:rsidRPr="00F736B2">
              <w:rPr>
                <w:sz w:val="20"/>
                <w:szCs w:val="20"/>
                <w:lang w:eastAsia="ru-RU"/>
              </w:rPr>
              <w:t>кв. метров</w:t>
            </w:r>
          </w:p>
        </w:tc>
        <w:tc>
          <w:tcPr>
            <w:tcW w:w="1236" w:type="dxa"/>
            <w:vAlign w:val="center"/>
          </w:tcPr>
          <w:p w:rsidR="00F440A5" w:rsidRPr="00F736B2" w:rsidRDefault="001D31FE" w:rsidP="00241F24">
            <w:pPr>
              <w:tabs>
                <w:tab w:val="left" w:pos="5265"/>
              </w:tabs>
              <w:jc w:val="center"/>
              <w:rPr>
                <w:sz w:val="24"/>
                <w:szCs w:val="24"/>
              </w:rPr>
            </w:pPr>
            <w:r>
              <w:rPr>
                <w:sz w:val="24"/>
                <w:szCs w:val="24"/>
              </w:rPr>
              <w:t>0</w:t>
            </w:r>
          </w:p>
        </w:tc>
        <w:tc>
          <w:tcPr>
            <w:tcW w:w="1222" w:type="dxa"/>
            <w:vAlign w:val="center"/>
          </w:tcPr>
          <w:p w:rsidR="00F440A5" w:rsidRPr="00F736B2" w:rsidRDefault="001D31FE" w:rsidP="00241F24">
            <w:pPr>
              <w:tabs>
                <w:tab w:val="left" w:pos="5265"/>
              </w:tabs>
              <w:jc w:val="center"/>
              <w:rPr>
                <w:sz w:val="24"/>
                <w:szCs w:val="24"/>
              </w:rPr>
            </w:pPr>
            <w:r>
              <w:rPr>
                <w:sz w:val="24"/>
                <w:szCs w:val="24"/>
              </w:rPr>
              <w:t>0</w:t>
            </w:r>
          </w:p>
        </w:tc>
        <w:tc>
          <w:tcPr>
            <w:tcW w:w="1119" w:type="dxa"/>
            <w:vAlign w:val="center"/>
          </w:tcPr>
          <w:p w:rsidR="00F440A5" w:rsidRPr="00F736B2" w:rsidRDefault="001D31FE" w:rsidP="00241F24">
            <w:pPr>
              <w:tabs>
                <w:tab w:val="left" w:pos="5265"/>
              </w:tabs>
              <w:jc w:val="center"/>
              <w:rPr>
                <w:sz w:val="24"/>
                <w:szCs w:val="24"/>
              </w:rPr>
            </w:pPr>
            <w:r>
              <w:rPr>
                <w:sz w:val="24"/>
                <w:szCs w:val="24"/>
              </w:rPr>
              <w:t>0</w:t>
            </w:r>
          </w:p>
        </w:tc>
        <w:tc>
          <w:tcPr>
            <w:tcW w:w="1251" w:type="dxa"/>
            <w:vAlign w:val="center"/>
          </w:tcPr>
          <w:p w:rsidR="00F440A5" w:rsidRPr="00F736B2" w:rsidRDefault="001D31FE" w:rsidP="00241F24">
            <w:pPr>
              <w:tabs>
                <w:tab w:val="left" w:pos="5265"/>
              </w:tabs>
              <w:jc w:val="center"/>
              <w:rPr>
                <w:sz w:val="24"/>
                <w:szCs w:val="24"/>
              </w:rPr>
            </w:pPr>
            <w:r>
              <w:rPr>
                <w:sz w:val="24"/>
                <w:szCs w:val="24"/>
              </w:rPr>
              <w:t>0</w:t>
            </w:r>
          </w:p>
        </w:tc>
        <w:tc>
          <w:tcPr>
            <w:tcW w:w="1236" w:type="dxa"/>
            <w:vAlign w:val="center"/>
          </w:tcPr>
          <w:p w:rsidR="00F440A5" w:rsidRPr="00F736B2" w:rsidRDefault="001D31FE" w:rsidP="00241F24">
            <w:pPr>
              <w:tabs>
                <w:tab w:val="left" w:pos="5265"/>
              </w:tabs>
              <w:jc w:val="center"/>
              <w:rPr>
                <w:sz w:val="24"/>
                <w:szCs w:val="24"/>
              </w:rPr>
            </w:pPr>
            <w:r>
              <w:rPr>
                <w:sz w:val="24"/>
                <w:szCs w:val="24"/>
              </w:rPr>
              <w:t>0</w:t>
            </w:r>
          </w:p>
        </w:tc>
        <w:tc>
          <w:tcPr>
            <w:tcW w:w="1236" w:type="dxa"/>
            <w:vAlign w:val="center"/>
          </w:tcPr>
          <w:p w:rsidR="00F440A5" w:rsidRPr="00F736B2" w:rsidRDefault="001D31FE" w:rsidP="00241F24">
            <w:pPr>
              <w:tabs>
                <w:tab w:val="left" w:pos="5265"/>
              </w:tabs>
              <w:jc w:val="center"/>
              <w:rPr>
                <w:sz w:val="24"/>
                <w:szCs w:val="24"/>
              </w:rPr>
            </w:pPr>
            <w:r>
              <w:rPr>
                <w:sz w:val="24"/>
                <w:szCs w:val="24"/>
              </w:rPr>
              <w:t>0</w:t>
            </w:r>
          </w:p>
        </w:tc>
        <w:tc>
          <w:tcPr>
            <w:tcW w:w="1609" w:type="dxa"/>
            <w:vAlign w:val="center"/>
          </w:tcPr>
          <w:p w:rsidR="00F440A5" w:rsidRPr="00F736B2" w:rsidRDefault="00F440A5" w:rsidP="00F440A5">
            <w:pPr>
              <w:jc w:val="center"/>
              <w:rPr>
                <w:color w:val="000000"/>
                <w:sz w:val="24"/>
                <w:szCs w:val="24"/>
              </w:rPr>
            </w:pPr>
            <w:r w:rsidRPr="00F736B2">
              <w:rPr>
                <w:color w:val="000000"/>
                <w:sz w:val="24"/>
                <w:szCs w:val="24"/>
              </w:rPr>
              <w:t>УМИЗРАГ</w:t>
            </w:r>
          </w:p>
        </w:tc>
      </w:tr>
      <w:tr w:rsidR="00F440A5" w:rsidRPr="00F736B2" w:rsidTr="00241F24">
        <w:tc>
          <w:tcPr>
            <w:tcW w:w="14608" w:type="dxa"/>
            <w:gridSpan w:val="10"/>
            <w:vAlign w:val="center"/>
          </w:tcPr>
          <w:p w:rsidR="00F440A5" w:rsidRPr="00F736B2" w:rsidRDefault="00F440A5" w:rsidP="00241F24">
            <w:pPr>
              <w:tabs>
                <w:tab w:val="left" w:pos="5265"/>
              </w:tabs>
              <w:jc w:val="center"/>
              <w:rPr>
                <w:sz w:val="24"/>
                <w:szCs w:val="24"/>
              </w:rPr>
            </w:pPr>
            <w:r w:rsidRPr="00F736B2">
              <w:rPr>
                <w:sz w:val="24"/>
                <w:szCs w:val="24"/>
              </w:rPr>
              <w:t>Жилищно-коммунальное хозяйство</w:t>
            </w:r>
          </w:p>
        </w:tc>
      </w:tr>
      <w:tr w:rsidR="0062663C" w:rsidRPr="00F736B2" w:rsidTr="00761735">
        <w:tc>
          <w:tcPr>
            <w:tcW w:w="628"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27.</w:t>
            </w:r>
          </w:p>
        </w:tc>
        <w:tc>
          <w:tcPr>
            <w:tcW w:w="3545" w:type="dxa"/>
            <w:vAlign w:val="center"/>
          </w:tcPr>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1526"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процентов</w:t>
            </w:r>
          </w:p>
        </w:tc>
        <w:tc>
          <w:tcPr>
            <w:tcW w:w="1236" w:type="dxa"/>
            <w:vAlign w:val="center"/>
          </w:tcPr>
          <w:p w:rsidR="00F440A5" w:rsidRPr="00F736B2" w:rsidRDefault="00F440A5" w:rsidP="00241F24">
            <w:pPr>
              <w:tabs>
                <w:tab w:val="left" w:pos="5265"/>
              </w:tabs>
              <w:jc w:val="center"/>
              <w:rPr>
                <w:sz w:val="24"/>
                <w:szCs w:val="24"/>
              </w:rPr>
            </w:pPr>
            <w:r>
              <w:rPr>
                <w:sz w:val="24"/>
                <w:szCs w:val="24"/>
              </w:rPr>
              <w:t>91</w:t>
            </w:r>
            <w:r w:rsidR="001D31FE">
              <w:rPr>
                <w:sz w:val="24"/>
                <w:szCs w:val="24"/>
              </w:rPr>
              <w:t>,0</w:t>
            </w:r>
          </w:p>
        </w:tc>
        <w:tc>
          <w:tcPr>
            <w:tcW w:w="1222" w:type="dxa"/>
            <w:vAlign w:val="center"/>
          </w:tcPr>
          <w:p w:rsidR="00F440A5" w:rsidRPr="00F736B2" w:rsidRDefault="00F440A5" w:rsidP="00241F24">
            <w:pPr>
              <w:tabs>
                <w:tab w:val="left" w:pos="5265"/>
              </w:tabs>
              <w:jc w:val="center"/>
              <w:rPr>
                <w:sz w:val="24"/>
                <w:szCs w:val="24"/>
              </w:rPr>
            </w:pPr>
            <w:r>
              <w:rPr>
                <w:sz w:val="24"/>
                <w:szCs w:val="24"/>
              </w:rPr>
              <w:t>93</w:t>
            </w:r>
            <w:r w:rsidR="001D31FE">
              <w:rPr>
                <w:sz w:val="24"/>
                <w:szCs w:val="24"/>
              </w:rPr>
              <w:t>,0</w:t>
            </w:r>
          </w:p>
        </w:tc>
        <w:tc>
          <w:tcPr>
            <w:tcW w:w="1119" w:type="dxa"/>
            <w:vAlign w:val="center"/>
          </w:tcPr>
          <w:p w:rsidR="00F440A5" w:rsidRPr="00F736B2" w:rsidRDefault="00F440A5" w:rsidP="00241F24">
            <w:pPr>
              <w:tabs>
                <w:tab w:val="left" w:pos="5265"/>
              </w:tabs>
              <w:jc w:val="center"/>
              <w:rPr>
                <w:sz w:val="24"/>
                <w:szCs w:val="24"/>
              </w:rPr>
            </w:pPr>
            <w:r>
              <w:rPr>
                <w:sz w:val="24"/>
                <w:szCs w:val="24"/>
              </w:rPr>
              <w:t>94</w:t>
            </w:r>
            <w:r w:rsidR="001D31FE">
              <w:rPr>
                <w:sz w:val="24"/>
                <w:szCs w:val="24"/>
              </w:rPr>
              <w:t>,0</w:t>
            </w:r>
          </w:p>
        </w:tc>
        <w:tc>
          <w:tcPr>
            <w:tcW w:w="1251" w:type="dxa"/>
            <w:vAlign w:val="center"/>
          </w:tcPr>
          <w:p w:rsidR="00F440A5" w:rsidRPr="00F736B2" w:rsidRDefault="00F440A5" w:rsidP="00241F24">
            <w:pPr>
              <w:tabs>
                <w:tab w:val="left" w:pos="5265"/>
              </w:tabs>
              <w:jc w:val="center"/>
              <w:rPr>
                <w:sz w:val="24"/>
                <w:szCs w:val="24"/>
              </w:rPr>
            </w:pPr>
            <w:r>
              <w:rPr>
                <w:sz w:val="24"/>
                <w:szCs w:val="24"/>
              </w:rPr>
              <w:t>97</w:t>
            </w:r>
            <w:r w:rsidR="001D31FE">
              <w:rPr>
                <w:sz w:val="24"/>
                <w:szCs w:val="24"/>
              </w:rPr>
              <w:t>,0</w:t>
            </w:r>
          </w:p>
        </w:tc>
        <w:tc>
          <w:tcPr>
            <w:tcW w:w="1236" w:type="dxa"/>
            <w:vAlign w:val="center"/>
          </w:tcPr>
          <w:p w:rsidR="00F440A5" w:rsidRPr="00F736B2" w:rsidRDefault="00F440A5" w:rsidP="00241F24">
            <w:pPr>
              <w:tabs>
                <w:tab w:val="left" w:pos="5265"/>
              </w:tabs>
              <w:jc w:val="center"/>
              <w:rPr>
                <w:sz w:val="24"/>
                <w:szCs w:val="24"/>
              </w:rPr>
            </w:pPr>
            <w:r>
              <w:rPr>
                <w:sz w:val="24"/>
                <w:szCs w:val="24"/>
              </w:rPr>
              <w:t>99</w:t>
            </w:r>
            <w:r w:rsidR="001D31FE">
              <w:rPr>
                <w:sz w:val="24"/>
                <w:szCs w:val="24"/>
              </w:rPr>
              <w:t>,0</w:t>
            </w:r>
          </w:p>
        </w:tc>
        <w:tc>
          <w:tcPr>
            <w:tcW w:w="1236" w:type="dxa"/>
            <w:vAlign w:val="center"/>
          </w:tcPr>
          <w:p w:rsidR="00F440A5" w:rsidRPr="00F736B2" w:rsidRDefault="00F440A5" w:rsidP="00241F24">
            <w:pPr>
              <w:tabs>
                <w:tab w:val="left" w:pos="5265"/>
              </w:tabs>
              <w:jc w:val="center"/>
              <w:rPr>
                <w:sz w:val="24"/>
                <w:szCs w:val="24"/>
              </w:rPr>
            </w:pPr>
            <w:r>
              <w:rPr>
                <w:sz w:val="24"/>
                <w:szCs w:val="24"/>
              </w:rPr>
              <w:t>99,3</w:t>
            </w:r>
          </w:p>
        </w:tc>
        <w:tc>
          <w:tcPr>
            <w:tcW w:w="1609" w:type="dxa"/>
            <w:vAlign w:val="center"/>
          </w:tcPr>
          <w:p w:rsidR="00F440A5" w:rsidRPr="00F736B2" w:rsidRDefault="00F440A5" w:rsidP="00F440A5">
            <w:pPr>
              <w:jc w:val="center"/>
              <w:rPr>
                <w:color w:val="000000"/>
                <w:sz w:val="24"/>
                <w:szCs w:val="24"/>
              </w:rPr>
            </w:pPr>
            <w:r w:rsidRPr="00F736B2">
              <w:rPr>
                <w:color w:val="000000"/>
                <w:sz w:val="24"/>
                <w:szCs w:val="24"/>
              </w:rPr>
              <w:t>КЖКХиЭ</w:t>
            </w:r>
          </w:p>
        </w:tc>
      </w:tr>
      <w:tr w:rsidR="0062663C" w:rsidRPr="00F736B2" w:rsidTr="00761735">
        <w:tc>
          <w:tcPr>
            <w:tcW w:w="628"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28.</w:t>
            </w:r>
          </w:p>
        </w:tc>
        <w:tc>
          <w:tcPr>
            <w:tcW w:w="3545" w:type="dxa"/>
            <w:vAlign w:val="center"/>
          </w:tcPr>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Доля организаций коммунального</w:t>
            </w:r>
            <w:r w:rsidR="001D31FE">
              <w:rPr>
                <w:sz w:val="20"/>
                <w:szCs w:val="20"/>
                <w:lang w:eastAsia="ru-RU"/>
              </w:rPr>
              <w:t xml:space="preserve"> </w:t>
            </w:r>
            <w:r w:rsidRPr="00F736B2">
              <w:rPr>
                <w:sz w:val="20"/>
                <w:szCs w:val="20"/>
                <w:lang w:eastAsia="ru-RU"/>
              </w:rPr>
              <w:t>комплекса, осуществляющих    производство товаров, оказание</w:t>
            </w:r>
          </w:p>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услуг по водо-, тепло-, газо-,    эл</w:t>
            </w:r>
            <w:r w:rsidR="001D31FE">
              <w:rPr>
                <w:sz w:val="20"/>
                <w:szCs w:val="20"/>
                <w:lang w:eastAsia="ru-RU"/>
              </w:rPr>
              <w:t>ектроснабжению, водоотведению, очистке сточных вод, утилизации</w:t>
            </w:r>
            <w:r w:rsidRPr="00F736B2">
              <w:rPr>
                <w:sz w:val="20"/>
                <w:szCs w:val="20"/>
                <w:lang w:eastAsia="ru-RU"/>
              </w:rPr>
              <w:t xml:space="preserve">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w:t>
            </w:r>
            <w:r w:rsidRPr="00F736B2">
              <w:rPr>
                <w:sz w:val="20"/>
                <w:szCs w:val="20"/>
                <w:lang w:eastAsia="ru-RU"/>
              </w:rPr>
              <w:lastRenderedPageBreak/>
              <w:t>на территории городского округа    (муниципального района)</w:t>
            </w:r>
          </w:p>
        </w:tc>
        <w:tc>
          <w:tcPr>
            <w:tcW w:w="1526"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lastRenderedPageBreak/>
              <w:t>процентов</w:t>
            </w:r>
          </w:p>
        </w:tc>
        <w:tc>
          <w:tcPr>
            <w:tcW w:w="1236" w:type="dxa"/>
            <w:vAlign w:val="center"/>
          </w:tcPr>
          <w:p w:rsidR="00F440A5" w:rsidRPr="00F736B2" w:rsidRDefault="00F440A5" w:rsidP="00241F24">
            <w:pPr>
              <w:tabs>
                <w:tab w:val="left" w:pos="5265"/>
              </w:tabs>
              <w:jc w:val="center"/>
              <w:rPr>
                <w:sz w:val="24"/>
                <w:szCs w:val="24"/>
              </w:rPr>
            </w:pPr>
            <w:r>
              <w:rPr>
                <w:sz w:val="24"/>
                <w:szCs w:val="24"/>
              </w:rPr>
              <w:t>80</w:t>
            </w:r>
            <w:r w:rsidR="001D31FE">
              <w:rPr>
                <w:sz w:val="24"/>
                <w:szCs w:val="24"/>
              </w:rPr>
              <w:t>,0</w:t>
            </w:r>
          </w:p>
        </w:tc>
        <w:tc>
          <w:tcPr>
            <w:tcW w:w="1222" w:type="dxa"/>
            <w:vAlign w:val="center"/>
          </w:tcPr>
          <w:p w:rsidR="00F440A5" w:rsidRPr="00F736B2" w:rsidRDefault="00F440A5" w:rsidP="00241F24">
            <w:pPr>
              <w:tabs>
                <w:tab w:val="left" w:pos="5265"/>
              </w:tabs>
              <w:jc w:val="center"/>
              <w:rPr>
                <w:sz w:val="24"/>
                <w:szCs w:val="24"/>
              </w:rPr>
            </w:pPr>
            <w:r>
              <w:rPr>
                <w:sz w:val="24"/>
                <w:szCs w:val="24"/>
              </w:rPr>
              <w:t>80</w:t>
            </w:r>
            <w:r w:rsidR="001D31FE">
              <w:rPr>
                <w:sz w:val="24"/>
                <w:szCs w:val="24"/>
              </w:rPr>
              <w:t>,0</w:t>
            </w:r>
          </w:p>
        </w:tc>
        <w:tc>
          <w:tcPr>
            <w:tcW w:w="1119" w:type="dxa"/>
            <w:vAlign w:val="center"/>
          </w:tcPr>
          <w:p w:rsidR="00F440A5" w:rsidRPr="00F736B2" w:rsidRDefault="00F440A5" w:rsidP="00241F24">
            <w:pPr>
              <w:tabs>
                <w:tab w:val="left" w:pos="5265"/>
              </w:tabs>
              <w:jc w:val="center"/>
              <w:rPr>
                <w:sz w:val="24"/>
                <w:szCs w:val="24"/>
              </w:rPr>
            </w:pPr>
            <w:r>
              <w:rPr>
                <w:sz w:val="24"/>
                <w:szCs w:val="24"/>
              </w:rPr>
              <w:t>80</w:t>
            </w:r>
            <w:r w:rsidR="001D31FE">
              <w:rPr>
                <w:sz w:val="24"/>
                <w:szCs w:val="24"/>
              </w:rPr>
              <w:t>,0</w:t>
            </w:r>
          </w:p>
        </w:tc>
        <w:tc>
          <w:tcPr>
            <w:tcW w:w="1251" w:type="dxa"/>
            <w:vAlign w:val="center"/>
          </w:tcPr>
          <w:p w:rsidR="00F440A5" w:rsidRPr="00F736B2" w:rsidRDefault="00F440A5" w:rsidP="00241F24">
            <w:pPr>
              <w:tabs>
                <w:tab w:val="left" w:pos="5265"/>
              </w:tabs>
              <w:jc w:val="center"/>
              <w:rPr>
                <w:sz w:val="24"/>
                <w:szCs w:val="24"/>
              </w:rPr>
            </w:pPr>
            <w:r>
              <w:rPr>
                <w:sz w:val="24"/>
                <w:szCs w:val="24"/>
              </w:rPr>
              <w:t>80</w:t>
            </w:r>
            <w:r w:rsidR="001D31FE">
              <w:rPr>
                <w:sz w:val="24"/>
                <w:szCs w:val="24"/>
              </w:rPr>
              <w:t>,0</w:t>
            </w:r>
          </w:p>
        </w:tc>
        <w:tc>
          <w:tcPr>
            <w:tcW w:w="1236" w:type="dxa"/>
            <w:vAlign w:val="center"/>
          </w:tcPr>
          <w:p w:rsidR="00F440A5" w:rsidRPr="00F736B2" w:rsidRDefault="00F440A5" w:rsidP="00241F24">
            <w:pPr>
              <w:tabs>
                <w:tab w:val="left" w:pos="5265"/>
              </w:tabs>
              <w:jc w:val="center"/>
              <w:rPr>
                <w:sz w:val="24"/>
                <w:szCs w:val="24"/>
              </w:rPr>
            </w:pPr>
            <w:r>
              <w:rPr>
                <w:sz w:val="24"/>
                <w:szCs w:val="24"/>
              </w:rPr>
              <w:t>80</w:t>
            </w:r>
            <w:r w:rsidR="001D31FE">
              <w:rPr>
                <w:sz w:val="24"/>
                <w:szCs w:val="24"/>
              </w:rPr>
              <w:t>,0</w:t>
            </w:r>
          </w:p>
        </w:tc>
        <w:tc>
          <w:tcPr>
            <w:tcW w:w="1236" w:type="dxa"/>
            <w:vAlign w:val="center"/>
          </w:tcPr>
          <w:p w:rsidR="00F440A5" w:rsidRPr="00F736B2" w:rsidRDefault="00F440A5" w:rsidP="00241F24">
            <w:pPr>
              <w:tabs>
                <w:tab w:val="left" w:pos="5265"/>
              </w:tabs>
              <w:jc w:val="center"/>
              <w:rPr>
                <w:sz w:val="24"/>
                <w:szCs w:val="24"/>
              </w:rPr>
            </w:pPr>
            <w:r>
              <w:rPr>
                <w:sz w:val="24"/>
                <w:szCs w:val="24"/>
              </w:rPr>
              <w:t>80</w:t>
            </w:r>
            <w:r w:rsidR="001D31FE">
              <w:rPr>
                <w:sz w:val="24"/>
                <w:szCs w:val="24"/>
              </w:rPr>
              <w:t>,0</w:t>
            </w:r>
          </w:p>
        </w:tc>
        <w:tc>
          <w:tcPr>
            <w:tcW w:w="1609" w:type="dxa"/>
            <w:vAlign w:val="center"/>
          </w:tcPr>
          <w:p w:rsidR="00F440A5" w:rsidRPr="00F736B2" w:rsidRDefault="00F440A5" w:rsidP="00F440A5">
            <w:pPr>
              <w:jc w:val="center"/>
              <w:rPr>
                <w:color w:val="000000"/>
                <w:sz w:val="24"/>
                <w:szCs w:val="24"/>
              </w:rPr>
            </w:pPr>
            <w:r w:rsidRPr="00F736B2">
              <w:rPr>
                <w:color w:val="000000"/>
                <w:sz w:val="24"/>
                <w:szCs w:val="24"/>
              </w:rPr>
              <w:t>КЖКХиЭ</w:t>
            </w:r>
          </w:p>
        </w:tc>
      </w:tr>
      <w:tr w:rsidR="0062663C" w:rsidRPr="00F736B2" w:rsidTr="00761735">
        <w:tc>
          <w:tcPr>
            <w:tcW w:w="628"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lastRenderedPageBreak/>
              <w:t>29.</w:t>
            </w:r>
          </w:p>
        </w:tc>
        <w:tc>
          <w:tcPr>
            <w:tcW w:w="3545" w:type="dxa"/>
            <w:vAlign w:val="center"/>
          </w:tcPr>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Доля многоквартирных домов, расположенных на земельных участках, в отношении которых    осуществлен государственный    кадастровый учет</w:t>
            </w:r>
          </w:p>
        </w:tc>
        <w:tc>
          <w:tcPr>
            <w:tcW w:w="1526"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процентов</w:t>
            </w:r>
          </w:p>
        </w:tc>
        <w:tc>
          <w:tcPr>
            <w:tcW w:w="1236" w:type="dxa"/>
            <w:vAlign w:val="center"/>
          </w:tcPr>
          <w:p w:rsidR="00F440A5" w:rsidRPr="00F736B2" w:rsidRDefault="00F440A5" w:rsidP="00241F24">
            <w:pPr>
              <w:tabs>
                <w:tab w:val="left" w:pos="5265"/>
              </w:tabs>
              <w:jc w:val="center"/>
              <w:rPr>
                <w:sz w:val="24"/>
                <w:szCs w:val="24"/>
              </w:rPr>
            </w:pPr>
            <w:r>
              <w:rPr>
                <w:sz w:val="24"/>
                <w:szCs w:val="24"/>
              </w:rPr>
              <w:t>62,1</w:t>
            </w:r>
          </w:p>
        </w:tc>
        <w:tc>
          <w:tcPr>
            <w:tcW w:w="1222" w:type="dxa"/>
            <w:vAlign w:val="center"/>
          </w:tcPr>
          <w:p w:rsidR="00F440A5" w:rsidRPr="00F736B2" w:rsidRDefault="00F440A5" w:rsidP="00241F24">
            <w:pPr>
              <w:tabs>
                <w:tab w:val="left" w:pos="5265"/>
              </w:tabs>
              <w:jc w:val="center"/>
              <w:rPr>
                <w:sz w:val="24"/>
                <w:szCs w:val="24"/>
              </w:rPr>
            </w:pPr>
            <w:r>
              <w:rPr>
                <w:sz w:val="24"/>
                <w:szCs w:val="24"/>
              </w:rPr>
              <w:t>62,2</w:t>
            </w:r>
          </w:p>
        </w:tc>
        <w:tc>
          <w:tcPr>
            <w:tcW w:w="1119" w:type="dxa"/>
            <w:vAlign w:val="center"/>
          </w:tcPr>
          <w:p w:rsidR="00F440A5" w:rsidRPr="00F736B2" w:rsidRDefault="00F440A5" w:rsidP="00241F24">
            <w:pPr>
              <w:tabs>
                <w:tab w:val="left" w:pos="5265"/>
              </w:tabs>
              <w:jc w:val="center"/>
              <w:rPr>
                <w:sz w:val="24"/>
                <w:szCs w:val="24"/>
              </w:rPr>
            </w:pPr>
            <w:r>
              <w:rPr>
                <w:sz w:val="24"/>
                <w:szCs w:val="24"/>
              </w:rPr>
              <w:t>62,2</w:t>
            </w:r>
          </w:p>
        </w:tc>
        <w:tc>
          <w:tcPr>
            <w:tcW w:w="1251" w:type="dxa"/>
            <w:vAlign w:val="center"/>
          </w:tcPr>
          <w:p w:rsidR="00F440A5" w:rsidRPr="00F736B2" w:rsidRDefault="00F440A5" w:rsidP="00241F24">
            <w:pPr>
              <w:tabs>
                <w:tab w:val="left" w:pos="5265"/>
              </w:tabs>
              <w:jc w:val="center"/>
              <w:rPr>
                <w:sz w:val="24"/>
                <w:szCs w:val="24"/>
              </w:rPr>
            </w:pPr>
            <w:r>
              <w:rPr>
                <w:sz w:val="24"/>
                <w:szCs w:val="24"/>
              </w:rPr>
              <w:t>68</w:t>
            </w:r>
            <w:r w:rsidR="001D31FE">
              <w:rPr>
                <w:sz w:val="24"/>
                <w:szCs w:val="24"/>
              </w:rPr>
              <w:t>,0</w:t>
            </w:r>
          </w:p>
        </w:tc>
        <w:tc>
          <w:tcPr>
            <w:tcW w:w="1236" w:type="dxa"/>
            <w:vAlign w:val="center"/>
          </w:tcPr>
          <w:p w:rsidR="00F440A5" w:rsidRPr="00F736B2" w:rsidRDefault="00F440A5" w:rsidP="00241F24">
            <w:pPr>
              <w:tabs>
                <w:tab w:val="left" w:pos="5265"/>
              </w:tabs>
              <w:jc w:val="center"/>
              <w:rPr>
                <w:sz w:val="24"/>
                <w:szCs w:val="24"/>
              </w:rPr>
            </w:pPr>
            <w:r>
              <w:rPr>
                <w:sz w:val="24"/>
                <w:szCs w:val="24"/>
              </w:rPr>
              <w:t>71</w:t>
            </w:r>
            <w:r w:rsidR="001D31FE">
              <w:rPr>
                <w:sz w:val="24"/>
                <w:szCs w:val="24"/>
              </w:rPr>
              <w:t>,0</w:t>
            </w:r>
          </w:p>
        </w:tc>
        <w:tc>
          <w:tcPr>
            <w:tcW w:w="1236" w:type="dxa"/>
            <w:vAlign w:val="center"/>
          </w:tcPr>
          <w:p w:rsidR="00F440A5" w:rsidRPr="00F736B2" w:rsidRDefault="00F440A5" w:rsidP="00241F24">
            <w:pPr>
              <w:tabs>
                <w:tab w:val="left" w:pos="5265"/>
              </w:tabs>
              <w:jc w:val="center"/>
              <w:rPr>
                <w:sz w:val="24"/>
                <w:szCs w:val="24"/>
              </w:rPr>
            </w:pPr>
            <w:r>
              <w:rPr>
                <w:sz w:val="24"/>
                <w:szCs w:val="24"/>
              </w:rPr>
              <w:t>73</w:t>
            </w:r>
            <w:r w:rsidR="001D31FE">
              <w:rPr>
                <w:sz w:val="24"/>
                <w:szCs w:val="24"/>
              </w:rPr>
              <w:t>,0</w:t>
            </w:r>
          </w:p>
        </w:tc>
        <w:tc>
          <w:tcPr>
            <w:tcW w:w="1609" w:type="dxa"/>
            <w:vAlign w:val="center"/>
          </w:tcPr>
          <w:p w:rsidR="00F440A5" w:rsidRPr="00F736B2" w:rsidRDefault="00F440A5" w:rsidP="00F440A5">
            <w:pPr>
              <w:jc w:val="center"/>
              <w:rPr>
                <w:color w:val="000000"/>
                <w:sz w:val="24"/>
                <w:szCs w:val="24"/>
              </w:rPr>
            </w:pPr>
            <w:r>
              <w:rPr>
                <w:color w:val="000000"/>
                <w:sz w:val="24"/>
                <w:szCs w:val="24"/>
              </w:rPr>
              <w:t>УМИЗРАГ</w:t>
            </w:r>
          </w:p>
        </w:tc>
      </w:tr>
      <w:tr w:rsidR="0062663C" w:rsidRPr="00F736B2" w:rsidTr="00761735">
        <w:tc>
          <w:tcPr>
            <w:tcW w:w="628"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30.</w:t>
            </w:r>
          </w:p>
        </w:tc>
        <w:tc>
          <w:tcPr>
            <w:tcW w:w="3545" w:type="dxa"/>
            <w:vAlign w:val="center"/>
          </w:tcPr>
          <w:p w:rsidR="00F440A5" w:rsidRPr="00F736B2" w:rsidRDefault="00F440A5" w:rsidP="00241F24">
            <w:pPr>
              <w:widowControl w:val="0"/>
              <w:autoSpaceDE w:val="0"/>
              <w:autoSpaceDN w:val="0"/>
              <w:adjustRightInd w:val="0"/>
              <w:jc w:val="left"/>
              <w:rPr>
                <w:sz w:val="20"/>
                <w:szCs w:val="20"/>
                <w:lang w:eastAsia="ru-RU"/>
              </w:rPr>
            </w:pPr>
            <w:r w:rsidRPr="00F736B2">
              <w:rPr>
                <w:sz w:val="20"/>
                <w:szCs w:val="20"/>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526" w:type="dxa"/>
            <w:vAlign w:val="center"/>
          </w:tcPr>
          <w:p w:rsidR="00F440A5" w:rsidRPr="00F736B2" w:rsidRDefault="00F440A5" w:rsidP="00241F24">
            <w:pPr>
              <w:widowControl w:val="0"/>
              <w:autoSpaceDE w:val="0"/>
              <w:autoSpaceDN w:val="0"/>
              <w:adjustRightInd w:val="0"/>
              <w:jc w:val="center"/>
              <w:rPr>
                <w:sz w:val="20"/>
                <w:szCs w:val="20"/>
                <w:lang w:eastAsia="ru-RU"/>
              </w:rPr>
            </w:pPr>
            <w:r w:rsidRPr="00F736B2">
              <w:rPr>
                <w:sz w:val="20"/>
                <w:szCs w:val="20"/>
                <w:lang w:eastAsia="ru-RU"/>
              </w:rPr>
              <w:t>процентов</w:t>
            </w:r>
          </w:p>
        </w:tc>
        <w:tc>
          <w:tcPr>
            <w:tcW w:w="1236" w:type="dxa"/>
            <w:vAlign w:val="center"/>
          </w:tcPr>
          <w:p w:rsidR="00F440A5" w:rsidRPr="00F736B2" w:rsidRDefault="00F440A5" w:rsidP="00241F24">
            <w:pPr>
              <w:tabs>
                <w:tab w:val="left" w:pos="5265"/>
              </w:tabs>
              <w:jc w:val="center"/>
              <w:rPr>
                <w:sz w:val="24"/>
                <w:szCs w:val="24"/>
              </w:rPr>
            </w:pPr>
            <w:r>
              <w:rPr>
                <w:sz w:val="24"/>
                <w:szCs w:val="24"/>
              </w:rPr>
              <w:t>23</w:t>
            </w:r>
            <w:r w:rsidR="001D31FE">
              <w:rPr>
                <w:sz w:val="24"/>
                <w:szCs w:val="24"/>
              </w:rPr>
              <w:t>,0</w:t>
            </w:r>
          </w:p>
        </w:tc>
        <w:tc>
          <w:tcPr>
            <w:tcW w:w="1222" w:type="dxa"/>
            <w:vAlign w:val="center"/>
          </w:tcPr>
          <w:p w:rsidR="00F440A5" w:rsidRPr="00F736B2" w:rsidRDefault="00F440A5" w:rsidP="00241F24">
            <w:pPr>
              <w:tabs>
                <w:tab w:val="left" w:pos="5265"/>
              </w:tabs>
              <w:jc w:val="center"/>
              <w:rPr>
                <w:sz w:val="24"/>
                <w:szCs w:val="24"/>
              </w:rPr>
            </w:pPr>
            <w:r>
              <w:rPr>
                <w:sz w:val="24"/>
                <w:szCs w:val="24"/>
              </w:rPr>
              <w:t>21,9</w:t>
            </w:r>
          </w:p>
        </w:tc>
        <w:tc>
          <w:tcPr>
            <w:tcW w:w="1119" w:type="dxa"/>
            <w:vAlign w:val="center"/>
          </w:tcPr>
          <w:p w:rsidR="00F440A5" w:rsidRPr="00F736B2" w:rsidRDefault="00F440A5" w:rsidP="00241F24">
            <w:pPr>
              <w:tabs>
                <w:tab w:val="left" w:pos="5265"/>
              </w:tabs>
              <w:jc w:val="center"/>
              <w:rPr>
                <w:sz w:val="24"/>
                <w:szCs w:val="24"/>
              </w:rPr>
            </w:pPr>
            <w:r>
              <w:rPr>
                <w:sz w:val="24"/>
                <w:szCs w:val="24"/>
              </w:rPr>
              <w:t>23</w:t>
            </w:r>
            <w:r w:rsidR="001D31FE">
              <w:rPr>
                <w:sz w:val="24"/>
                <w:szCs w:val="24"/>
              </w:rPr>
              <w:t>,0</w:t>
            </w:r>
          </w:p>
        </w:tc>
        <w:tc>
          <w:tcPr>
            <w:tcW w:w="1251" w:type="dxa"/>
            <w:vAlign w:val="center"/>
          </w:tcPr>
          <w:p w:rsidR="00F440A5" w:rsidRPr="00F736B2" w:rsidRDefault="00F440A5" w:rsidP="00241F24">
            <w:pPr>
              <w:tabs>
                <w:tab w:val="left" w:pos="5265"/>
              </w:tabs>
              <w:jc w:val="center"/>
              <w:rPr>
                <w:sz w:val="24"/>
                <w:szCs w:val="24"/>
              </w:rPr>
            </w:pPr>
            <w:r>
              <w:rPr>
                <w:sz w:val="24"/>
                <w:szCs w:val="24"/>
              </w:rPr>
              <w:t>23</w:t>
            </w:r>
            <w:r w:rsidR="001D31FE">
              <w:rPr>
                <w:sz w:val="24"/>
                <w:szCs w:val="24"/>
              </w:rPr>
              <w:t>,0</w:t>
            </w:r>
          </w:p>
        </w:tc>
        <w:tc>
          <w:tcPr>
            <w:tcW w:w="1236" w:type="dxa"/>
            <w:vAlign w:val="center"/>
          </w:tcPr>
          <w:p w:rsidR="00F440A5" w:rsidRPr="00F736B2" w:rsidRDefault="00F440A5" w:rsidP="00241F24">
            <w:pPr>
              <w:tabs>
                <w:tab w:val="left" w:pos="5265"/>
              </w:tabs>
              <w:jc w:val="center"/>
              <w:rPr>
                <w:sz w:val="24"/>
                <w:szCs w:val="24"/>
              </w:rPr>
            </w:pPr>
            <w:r>
              <w:rPr>
                <w:sz w:val="24"/>
                <w:szCs w:val="24"/>
              </w:rPr>
              <w:t>23</w:t>
            </w:r>
            <w:r w:rsidR="001D31FE">
              <w:rPr>
                <w:sz w:val="24"/>
                <w:szCs w:val="24"/>
              </w:rPr>
              <w:t>,0</w:t>
            </w:r>
          </w:p>
        </w:tc>
        <w:tc>
          <w:tcPr>
            <w:tcW w:w="1236" w:type="dxa"/>
            <w:vAlign w:val="center"/>
          </w:tcPr>
          <w:p w:rsidR="00F440A5" w:rsidRPr="00F736B2" w:rsidRDefault="00F440A5" w:rsidP="00241F24">
            <w:pPr>
              <w:tabs>
                <w:tab w:val="left" w:pos="5265"/>
              </w:tabs>
              <w:jc w:val="center"/>
              <w:rPr>
                <w:sz w:val="24"/>
                <w:szCs w:val="24"/>
              </w:rPr>
            </w:pPr>
            <w:r>
              <w:rPr>
                <w:sz w:val="24"/>
                <w:szCs w:val="24"/>
              </w:rPr>
              <w:t>23</w:t>
            </w:r>
            <w:r w:rsidR="001D31FE">
              <w:rPr>
                <w:sz w:val="24"/>
                <w:szCs w:val="24"/>
              </w:rPr>
              <w:t>,0</w:t>
            </w:r>
          </w:p>
        </w:tc>
        <w:tc>
          <w:tcPr>
            <w:tcW w:w="1609" w:type="dxa"/>
            <w:vAlign w:val="center"/>
          </w:tcPr>
          <w:p w:rsidR="00F440A5" w:rsidRPr="00F736B2" w:rsidRDefault="00F440A5" w:rsidP="00F440A5">
            <w:pPr>
              <w:jc w:val="center"/>
              <w:rPr>
                <w:color w:val="000000"/>
                <w:sz w:val="24"/>
                <w:szCs w:val="24"/>
              </w:rPr>
            </w:pPr>
            <w:r w:rsidRPr="00F736B2">
              <w:rPr>
                <w:color w:val="000000"/>
                <w:sz w:val="24"/>
                <w:szCs w:val="24"/>
              </w:rPr>
              <w:t> КЖКХиЭ</w:t>
            </w:r>
          </w:p>
        </w:tc>
      </w:tr>
      <w:tr w:rsidR="00F440A5" w:rsidRPr="00F736B2" w:rsidTr="00241F24">
        <w:tc>
          <w:tcPr>
            <w:tcW w:w="14608" w:type="dxa"/>
            <w:gridSpan w:val="10"/>
            <w:vAlign w:val="center"/>
          </w:tcPr>
          <w:p w:rsidR="00F440A5" w:rsidRPr="00F736B2" w:rsidRDefault="00F440A5" w:rsidP="00241F24">
            <w:pPr>
              <w:tabs>
                <w:tab w:val="left" w:pos="5265"/>
              </w:tabs>
              <w:jc w:val="center"/>
              <w:rPr>
                <w:sz w:val="24"/>
                <w:szCs w:val="24"/>
              </w:rPr>
            </w:pPr>
            <w:r w:rsidRPr="00F736B2">
              <w:rPr>
                <w:sz w:val="24"/>
                <w:szCs w:val="24"/>
              </w:rPr>
              <w:t>Организация муниципального управления</w:t>
            </w:r>
          </w:p>
        </w:tc>
      </w:tr>
      <w:tr w:rsidR="0062663C" w:rsidRPr="00F736B2" w:rsidTr="00761735">
        <w:tc>
          <w:tcPr>
            <w:tcW w:w="628"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31.</w:t>
            </w: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процентов</w:t>
            </w:r>
          </w:p>
        </w:tc>
        <w:tc>
          <w:tcPr>
            <w:tcW w:w="1236" w:type="dxa"/>
            <w:vAlign w:val="center"/>
          </w:tcPr>
          <w:p w:rsidR="001D31FE" w:rsidRPr="008B3D90" w:rsidRDefault="001D31FE" w:rsidP="00241F24">
            <w:pPr>
              <w:tabs>
                <w:tab w:val="left" w:pos="5265"/>
              </w:tabs>
              <w:jc w:val="center"/>
              <w:rPr>
                <w:sz w:val="24"/>
                <w:szCs w:val="24"/>
              </w:rPr>
            </w:pPr>
            <w:r w:rsidRPr="008B3D90">
              <w:rPr>
                <w:sz w:val="24"/>
                <w:szCs w:val="24"/>
              </w:rPr>
              <w:t>70,4</w:t>
            </w:r>
          </w:p>
        </w:tc>
        <w:tc>
          <w:tcPr>
            <w:tcW w:w="1222" w:type="dxa"/>
            <w:vAlign w:val="center"/>
          </w:tcPr>
          <w:p w:rsidR="001D31FE" w:rsidRPr="008B3D90" w:rsidRDefault="001D31FE" w:rsidP="00241F24">
            <w:pPr>
              <w:tabs>
                <w:tab w:val="left" w:pos="5265"/>
              </w:tabs>
              <w:jc w:val="center"/>
              <w:rPr>
                <w:sz w:val="24"/>
                <w:szCs w:val="24"/>
              </w:rPr>
            </w:pPr>
            <w:r w:rsidRPr="008B3D90">
              <w:rPr>
                <w:sz w:val="24"/>
                <w:szCs w:val="24"/>
              </w:rPr>
              <w:t>69,2</w:t>
            </w:r>
          </w:p>
        </w:tc>
        <w:tc>
          <w:tcPr>
            <w:tcW w:w="1119" w:type="dxa"/>
            <w:vAlign w:val="center"/>
          </w:tcPr>
          <w:p w:rsidR="001D31FE" w:rsidRPr="00F736B2" w:rsidRDefault="001D31FE" w:rsidP="00241F24">
            <w:pPr>
              <w:tabs>
                <w:tab w:val="left" w:pos="5265"/>
              </w:tabs>
              <w:jc w:val="center"/>
              <w:rPr>
                <w:sz w:val="24"/>
                <w:szCs w:val="24"/>
              </w:rPr>
            </w:pPr>
            <w:r>
              <w:rPr>
                <w:sz w:val="24"/>
                <w:szCs w:val="24"/>
              </w:rPr>
              <w:t>82,9</w:t>
            </w:r>
          </w:p>
        </w:tc>
        <w:tc>
          <w:tcPr>
            <w:tcW w:w="1251" w:type="dxa"/>
            <w:vAlign w:val="center"/>
          </w:tcPr>
          <w:p w:rsidR="001D31FE" w:rsidRPr="00F736B2" w:rsidRDefault="001D31FE" w:rsidP="00241F24">
            <w:pPr>
              <w:tabs>
                <w:tab w:val="left" w:pos="5265"/>
              </w:tabs>
              <w:jc w:val="center"/>
              <w:rPr>
                <w:sz w:val="24"/>
                <w:szCs w:val="24"/>
              </w:rPr>
            </w:pPr>
            <w:r>
              <w:rPr>
                <w:sz w:val="24"/>
                <w:szCs w:val="24"/>
              </w:rPr>
              <w:t>96,3</w:t>
            </w:r>
          </w:p>
        </w:tc>
        <w:tc>
          <w:tcPr>
            <w:tcW w:w="1236" w:type="dxa"/>
            <w:vAlign w:val="center"/>
          </w:tcPr>
          <w:p w:rsidR="001D31FE" w:rsidRPr="00F736B2" w:rsidRDefault="001D31FE" w:rsidP="00241F24">
            <w:pPr>
              <w:tabs>
                <w:tab w:val="left" w:pos="5265"/>
              </w:tabs>
              <w:jc w:val="center"/>
              <w:rPr>
                <w:sz w:val="24"/>
                <w:szCs w:val="24"/>
              </w:rPr>
            </w:pPr>
            <w:r>
              <w:rPr>
                <w:sz w:val="24"/>
                <w:szCs w:val="24"/>
              </w:rPr>
              <w:t>98,1</w:t>
            </w:r>
          </w:p>
        </w:tc>
        <w:tc>
          <w:tcPr>
            <w:tcW w:w="1236" w:type="dxa"/>
            <w:vAlign w:val="center"/>
          </w:tcPr>
          <w:p w:rsidR="001D31FE" w:rsidRPr="00F736B2" w:rsidRDefault="001D31FE" w:rsidP="00241F24">
            <w:pPr>
              <w:tabs>
                <w:tab w:val="left" w:pos="5265"/>
              </w:tabs>
              <w:jc w:val="center"/>
              <w:rPr>
                <w:sz w:val="24"/>
                <w:szCs w:val="24"/>
              </w:rPr>
            </w:pPr>
            <w:r>
              <w:rPr>
                <w:sz w:val="24"/>
                <w:szCs w:val="24"/>
              </w:rPr>
              <w:t>98,2</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ФУ</w:t>
            </w:r>
          </w:p>
        </w:tc>
      </w:tr>
      <w:tr w:rsidR="0062663C" w:rsidRPr="00F736B2" w:rsidTr="00761735">
        <w:tc>
          <w:tcPr>
            <w:tcW w:w="628"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32.</w:t>
            </w: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процентов</w:t>
            </w:r>
          </w:p>
        </w:tc>
        <w:tc>
          <w:tcPr>
            <w:tcW w:w="1236" w:type="dxa"/>
            <w:vAlign w:val="center"/>
          </w:tcPr>
          <w:p w:rsidR="001D31FE" w:rsidRPr="00F736B2" w:rsidRDefault="001D31FE" w:rsidP="00241F24">
            <w:pPr>
              <w:tabs>
                <w:tab w:val="left" w:pos="5265"/>
              </w:tabs>
              <w:jc w:val="center"/>
              <w:rPr>
                <w:sz w:val="24"/>
                <w:szCs w:val="24"/>
              </w:rPr>
            </w:pPr>
            <w:r>
              <w:rPr>
                <w:sz w:val="24"/>
                <w:szCs w:val="24"/>
              </w:rPr>
              <w:t>5,7</w:t>
            </w:r>
          </w:p>
        </w:tc>
        <w:tc>
          <w:tcPr>
            <w:tcW w:w="1222" w:type="dxa"/>
            <w:vAlign w:val="center"/>
          </w:tcPr>
          <w:p w:rsidR="001D31FE" w:rsidRPr="00F736B2" w:rsidRDefault="001D31FE" w:rsidP="00241F24">
            <w:pPr>
              <w:tabs>
                <w:tab w:val="left" w:pos="5265"/>
              </w:tabs>
              <w:jc w:val="center"/>
              <w:rPr>
                <w:sz w:val="24"/>
                <w:szCs w:val="24"/>
              </w:rPr>
            </w:pPr>
            <w:r>
              <w:rPr>
                <w:sz w:val="24"/>
                <w:szCs w:val="24"/>
              </w:rPr>
              <w:t>0</w:t>
            </w:r>
          </w:p>
        </w:tc>
        <w:tc>
          <w:tcPr>
            <w:tcW w:w="1119" w:type="dxa"/>
            <w:vAlign w:val="center"/>
          </w:tcPr>
          <w:p w:rsidR="001D31FE" w:rsidRPr="00F736B2" w:rsidRDefault="001D31FE" w:rsidP="00241F24">
            <w:pPr>
              <w:tabs>
                <w:tab w:val="left" w:pos="5265"/>
              </w:tabs>
              <w:jc w:val="center"/>
              <w:rPr>
                <w:sz w:val="24"/>
                <w:szCs w:val="24"/>
              </w:rPr>
            </w:pPr>
            <w:r>
              <w:rPr>
                <w:sz w:val="24"/>
                <w:szCs w:val="24"/>
              </w:rPr>
              <w:t>0</w:t>
            </w:r>
          </w:p>
        </w:tc>
        <w:tc>
          <w:tcPr>
            <w:tcW w:w="1251" w:type="dxa"/>
            <w:vAlign w:val="center"/>
          </w:tcPr>
          <w:p w:rsidR="001D31FE" w:rsidRPr="00F736B2" w:rsidRDefault="001D31FE" w:rsidP="00241F24">
            <w:pPr>
              <w:tabs>
                <w:tab w:val="left" w:pos="5265"/>
              </w:tabs>
              <w:jc w:val="center"/>
              <w:rPr>
                <w:sz w:val="24"/>
                <w:szCs w:val="24"/>
              </w:rPr>
            </w:pPr>
            <w:r>
              <w:rPr>
                <w:sz w:val="24"/>
                <w:szCs w:val="24"/>
              </w:rPr>
              <w:t>0</w:t>
            </w:r>
          </w:p>
        </w:tc>
        <w:tc>
          <w:tcPr>
            <w:tcW w:w="1236" w:type="dxa"/>
            <w:vAlign w:val="center"/>
          </w:tcPr>
          <w:p w:rsidR="001D31FE" w:rsidRPr="00F736B2" w:rsidRDefault="001D31FE" w:rsidP="00241F24">
            <w:pPr>
              <w:tabs>
                <w:tab w:val="left" w:pos="5265"/>
              </w:tabs>
              <w:jc w:val="center"/>
              <w:rPr>
                <w:sz w:val="24"/>
                <w:szCs w:val="24"/>
              </w:rPr>
            </w:pPr>
            <w:r>
              <w:rPr>
                <w:sz w:val="24"/>
                <w:szCs w:val="24"/>
              </w:rPr>
              <w:t>0</w:t>
            </w:r>
          </w:p>
        </w:tc>
        <w:tc>
          <w:tcPr>
            <w:tcW w:w="1236" w:type="dxa"/>
            <w:vAlign w:val="center"/>
          </w:tcPr>
          <w:p w:rsidR="001D31FE" w:rsidRPr="00F736B2" w:rsidRDefault="001D31FE" w:rsidP="00241F24">
            <w:pPr>
              <w:tabs>
                <w:tab w:val="left" w:pos="5265"/>
              </w:tabs>
              <w:jc w:val="center"/>
              <w:rPr>
                <w:sz w:val="24"/>
                <w:szCs w:val="24"/>
              </w:rPr>
            </w:pPr>
            <w:r>
              <w:rPr>
                <w:sz w:val="24"/>
                <w:szCs w:val="24"/>
              </w:rPr>
              <w:t>0</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УМИЗРАГ</w:t>
            </w:r>
          </w:p>
        </w:tc>
      </w:tr>
      <w:tr w:rsidR="0062663C" w:rsidRPr="00F736B2" w:rsidTr="00761735">
        <w:tc>
          <w:tcPr>
            <w:tcW w:w="628"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33.</w:t>
            </w: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Объем не завершенного в установленные сроки строительства, осуществляемого за счет средств</w:t>
            </w:r>
            <w:r>
              <w:rPr>
                <w:sz w:val="20"/>
                <w:szCs w:val="20"/>
                <w:lang w:eastAsia="ru-RU"/>
              </w:rPr>
              <w:t xml:space="preserve"> </w:t>
            </w:r>
            <w:r w:rsidRPr="00F736B2">
              <w:rPr>
                <w:sz w:val="20"/>
                <w:szCs w:val="20"/>
                <w:lang w:eastAsia="ru-RU"/>
              </w:rPr>
              <w:t xml:space="preserve">бюджета городского округа (муниципального района)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тыс. рублей</w:t>
            </w:r>
          </w:p>
        </w:tc>
        <w:tc>
          <w:tcPr>
            <w:tcW w:w="1236" w:type="dxa"/>
            <w:vAlign w:val="center"/>
          </w:tcPr>
          <w:p w:rsidR="001D31FE" w:rsidRPr="00F736B2" w:rsidRDefault="001D31FE" w:rsidP="00241F24">
            <w:pPr>
              <w:tabs>
                <w:tab w:val="left" w:pos="5265"/>
              </w:tabs>
              <w:jc w:val="center"/>
              <w:rPr>
                <w:sz w:val="24"/>
                <w:szCs w:val="24"/>
              </w:rPr>
            </w:pPr>
            <w:r>
              <w:rPr>
                <w:sz w:val="24"/>
                <w:szCs w:val="24"/>
              </w:rPr>
              <w:t>1365648,7</w:t>
            </w:r>
          </w:p>
        </w:tc>
        <w:tc>
          <w:tcPr>
            <w:tcW w:w="1222" w:type="dxa"/>
            <w:vAlign w:val="center"/>
          </w:tcPr>
          <w:p w:rsidR="001D31FE" w:rsidRPr="00F736B2" w:rsidRDefault="001D31FE" w:rsidP="00241F24">
            <w:pPr>
              <w:tabs>
                <w:tab w:val="left" w:pos="5265"/>
              </w:tabs>
              <w:jc w:val="center"/>
              <w:rPr>
                <w:sz w:val="24"/>
                <w:szCs w:val="24"/>
              </w:rPr>
            </w:pPr>
            <w:r>
              <w:rPr>
                <w:sz w:val="24"/>
                <w:szCs w:val="24"/>
              </w:rPr>
              <w:t>480274,9</w:t>
            </w:r>
          </w:p>
        </w:tc>
        <w:tc>
          <w:tcPr>
            <w:tcW w:w="1119" w:type="dxa"/>
            <w:vAlign w:val="center"/>
          </w:tcPr>
          <w:p w:rsidR="001D31FE" w:rsidRPr="00F736B2" w:rsidRDefault="001D31FE" w:rsidP="00241F24">
            <w:pPr>
              <w:tabs>
                <w:tab w:val="left" w:pos="5265"/>
              </w:tabs>
              <w:jc w:val="center"/>
              <w:rPr>
                <w:sz w:val="24"/>
                <w:szCs w:val="24"/>
              </w:rPr>
            </w:pPr>
            <w:r>
              <w:rPr>
                <w:sz w:val="24"/>
                <w:szCs w:val="24"/>
              </w:rPr>
              <w:t>728665,9</w:t>
            </w:r>
          </w:p>
        </w:tc>
        <w:tc>
          <w:tcPr>
            <w:tcW w:w="1251" w:type="dxa"/>
            <w:vAlign w:val="center"/>
          </w:tcPr>
          <w:p w:rsidR="001D31FE" w:rsidRPr="00F736B2" w:rsidRDefault="001D31FE" w:rsidP="00241F24">
            <w:pPr>
              <w:tabs>
                <w:tab w:val="left" w:pos="5265"/>
              </w:tabs>
              <w:jc w:val="center"/>
              <w:rPr>
                <w:sz w:val="24"/>
                <w:szCs w:val="24"/>
              </w:rPr>
            </w:pPr>
            <w:r>
              <w:rPr>
                <w:sz w:val="24"/>
                <w:szCs w:val="24"/>
              </w:rPr>
              <w:t>1092983,8</w:t>
            </w:r>
          </w:p>
        </w:tc>
        <w:tc>
          <w:tcPr>
            <w:tcW w:w="1236" w:type="dxa"/>
            <w:vAlign w:val="center"/>
          </w:tcPr>
          <w:p w:rsidR="001D31FE" w:rsidRPr="00F736B2" w:rsidRDefault="001D31FE" w:rsidP="00241F24">
            <w:pPr>
              <w:tabs>
                <w:tab w:val="left" w:pos="5265"/>
              </w:tabs>
              <w:jc w:val="center"/>
              <w:rPr>
                <w:sz w:val="24"/>
                <w:szCs w:val="24"/>
              </w:rPr>
            </w:pPr>
            <w:r>
              <w:rPr>
                <w:sz w:val="24"/>
                <w:szCs w:val="24"/>
              </w:rPr>
              <w:t>1639475,7</w:t>
            </w:r>
          </w:p>
        </w:tc>
        <w:tc>
          <w:tcPr>
            <w:tcW w:w="1236" w:type="dxa"/>
            <w:vAlign w:val="center"/>
          </w:tcPr>
          <w:p w:rsidR="001D31FE" w:rsidRPr="00F736B2" w:rsidRDefault="001D31FE" w:rsidP="00241F24">
            <w:pPr>
              <w:tabs>
                <w:tab w:val="left" w:pos="5265"/>
              </w:tabs>
              <w:jc w:val="center"/>
              <w:rPr>
                <w:sz w:val="24"/>
                <w:szCs w:val="24"/>
              </w:rPr>
            </w:pPr>
            <w:r>
              <w:rPr>
                <w:sz w:val="24"/>
                <w:szCs w:val="24"/>
              </w:rPr>
              <w:t>1947877,6</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УпС</w:t>
            </w:r>
          </w:p>
        </w:tc>
      </w:tr>
      <w:tr w:rsidR="0062663C" w:rsidRPr="00F736B2" w:rsidTr="00761735">
        <w:tc>
          <w:tcPr>
            <w:tcW w:w="628"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34.</w:t>
            </w: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Доля просроченной кредиторской </w:t>
            </w:r>
            <w:r w:rsidRPr="00F736B2">
              <w:rPr>
                <w:sz w:val="20"/>
                <w:szCs w:val="20"/>
                <w:lang w:eastAsia="ru-RU"/>
              </w:rPr>
              <w:lastRenderedPageBreak/>
              <w:t>задолженности по оплате труда (включая начисления на оплату</w:t>
            </w:r>
            <w:r>
              <w:rPr>
                <w:sz w:val="20"/>
                <w:szCs w:val="20"/>
                <w:lang w:eastAsia="ru-RU"/>
              </w:rPr>
              <w:t xml:space="preserve"> </w:t>
            </w:r>
            <w:r w:rsidRPr="00F736B2">
              <w:rPr>
                <w:sz w:val="20"/>
                <w:szCs w:val="20"/>
                <w:lang w:eastAsia="ru-RU"/>
              </w:rPr>
              <w:t xml:space="preserve">труда) муниципальных учреждений в общем объеме расходов муниципального образования на оплату труда (включая начисления    на оплату труда)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lastRenderedPageBreak/>
              <w:t>процентов</w:t>
            </w:r>
          </w:p>
        </w:tc>
        <w:tc>
          <w:tcPr>
            <w:tcW w:w="1236" w:type="dxa"/>
            <w:vAlign w:val="center"/>
          </w:tcPr>
          <w:p w:rsidR="001D31FE" w:rsidRPr="00F736B2" w:rsidRDefault="001D31FE" w:rsidP="00241F24">
            <w:pPr>
              <w:tabs>
                <w:tab w:val="left" w:pos="5265"/>
              </w:tabs>
              <w:jc w:val="center"/>
              <w:rPr>
                <w:sz w:val="24"/>
                <w:szCs w:val="24"/>
              </w:rPr>
            </w:pPr>
            <w:r>
              <w:rPr>
                <w:sz w:val="24"/>
                <w:szCs w:val="24"/>
              </w:rPr>
              <w:t>0</w:t>
            </w:r>
          </w:p>
        </w:tc>
        <w:tc>
          <w:tcPr>
            <w:tcW w:w="1222" w:type="dxa"/>
            <w:vAlign w:val="center"/>
          </w:tcPr>
          <w:p w:rsidR="001D31FE" w:rsidRPr="00F736B2" w:rsidRDefault="001D31FE" w:rsidP="00241F24">
            <w:pPr>
              <w:tabs>
                <w:tab w:val="left" w:pos="5265"/>
              </w:tabs>
              <w:jc w:val="center"/>
              <w:rPr>
                <w:sz w:val="24"/>
                <w:szCs w:val="24"/>
              </w:rPr>
            </w:pPr>
            <w:r>
              <w:rPr>
                <w:sz w:val="24"/>
                <w:szCs w:val="24"/>
              </w:rPr>
              <w:t>0</w:t>
            </w:r>
          </w:p>
        </w:tc>
        <w:tc>
          <w:tcPr>
            <w:tcW w:w="1119" w:type="dxa"/>
            <w:vAlign w:val="center"/>
          </w:tcPr>
          <w:p w:rsidR="001D31FE" w:rsidRPr="00F736B2" w:rsidRDefault="001D31FE" w:rsidP="00241F24">
            <w:pPr>
              <w:tabs>
                <w:tab w:val="left" w:pos="5265"/>
              </w:tabs>
              <w:jc w:val="center"/>
              <w:rPr>
                <w:sz w:val="24"/>
                <w:szCs w:val="24"/>
              </w:rPr>
            </w:pPr>
            <w:r>
              <w:rPr>
                <w:sz w:val="24"/>
                <w:szCs w:val="24"/>
              </w:rPr>
              <w:t>0</w:t>
            </w:r>
          </w:p>
        </w:tc>
        <w:tc>
          <w:tcPr>
            <w:tcW w:w="1251" w:type="dxa"/>
            <w:vAlign w:val="center"/>
          </w:tcPr>
          <w:p w:rsidR="001D31FE" w:rsidRPr="00F736B2" w:rsidRDefault="001D31FE" w:rsidP="00241F24">
            <w:pPr>
              <w:tabs>
                <w:tab w:val="left" w:pos="5265"/>
              </w:tabs>
              <w:jc w:val="center"/>
              <w:rPr>
                <w:sz w:val="24"/>
                <w:szCs w:val="24"/>
              </w:rPr>
            </w:pPr>
            <w:r>
              <w:rPr>
                <w:sz w:val="24"/>
                <w:szCs w:val="24"/>
              </w:rPr>
              <w:t>0</w:t>
            </w:r>
          </w:p>
        </w:tc>
        <w:tc>
          <w:tcPr>
            <w:tcW w:w="1236" w:type="dxa"/>
            <w:vAlign w:val="center"/>
          </w:tcPr>
          <w:p w:rsidR="001D31FE" w:rsidRPr="00F736B2" w:rsidRDefault="001D31FE" w:rsidP="00241F24">
            <w:pPr>
              <w:tabs>
                <w:tab w:val="left" w:pos="5265"/>
              </w:tabs>
              <w:jc w:val="center"/>
              <w:rPr>
                <w:sz w:val="24"/>
                <w:szCs w:val="24"/>
              </w:rPr>
            </w:pPr>
            <w:r>
              <w:rPr>
                <w:sz w:val="24"/>
                <w:szCs w:val="24"/>
              </w:rPr>
              <w:t>0</w:t>
            </w:r>
          </w:p>
        </w:tc>
        <w:tc>
          <w:tcPr>
            <w:tcW w:w="1236" w:type="dxa"/>
            <w:vAlign w:val="center"/>
          </w:tcPr>
          <w:p w:rsidR="001D31FE" w:rsidRPr="00F736B2" w:rsidRDefault="001D31FE" w:rsidP="00241F24">
            <w:pPr>
              <w:tabs>
                <w:tab w:val="left" w:pos="5265"/>
              </w:tabs>
              <w:jc w:val="center"/>
              <w:rPr>
                <w:sz w:val="24"/>
                <w:szCs w:val="24"/>
              </w:rPr>
            </w:pPr>
            <w:r>
              <w:rPr>
                <w:sz w:val="24"/>
                <w:szCs w:val="24"/>
              </w:rPr>
              <w:t>0</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ФУ</w:t>
            </w:r>
          </w:p>
        </w:tc>
      </w:tr>
      <w:tr w:rsidR="0062663C" w:rsidRPr="00F736B2" w:rsidTr="00761735">
        <w:tc>
          <w:tcPr>
            <w:tcW w:w="628" w:type="dxa"/>
            <w:vAlign w:val="center"/>
          </w:tcPr>
          <w:p w:rsidR="001D31FE" w:rsidRPr="00CD7CA1" w:rsidRDefault="001D31FE" w:rsidP="00241F24">
            <w:pPr>
              <w:widowControl w:val="0"/>
              <w:autoSpaceDE w:val="0"/>
              <w:autoSpaceDN w:val="0"/>
              <w:adjustRightInd w:val="0"/>
              <w:jc w:val="center"/>
              <w:rPr>
                <w:sz w:val="20"/>
                <w:szCs w:val="20"/>
                <w:lang w:eastAsia="ru-RU"/>
              </w:rPr>
            </w:pPr>
            <w:r w:rsidRPr="00CD7CA1">
              <w:rPr>
                <w:sz w:val="20"/>
                <w:szCs w:val="20"/>
                <w:lang w:eastAsia="ru-RU"/>
              </w:rPr>
              <w:lastRenderedPageBreak/>
              <w:t>35.</w:t>
            </w:r>
          </w:p>
        </w:tc>
        <w:tc>
          <w:tcPr>
            <w:tcW w:w="3545" w:type="dxa"/>
            <w:vAlign w:val="center"/>
          </w:tcPr>
          <w:p w:rsidR="001D31FE" w:rsidRPr="00CD7CA1" w:rsidRDefault="001D31FE" w:rsidP="00241F24">
            <w:pPr>
              <w:widowControl w:val="0"/>
              <w:autoSpaceDE w:val="0"/>
              <w:autoSpaceDN w:val="0"/>
              <w:adjustRightInd w:val="0"/>
              <w:jc w:val="left"/>
              <w:rPr>
                <w:sz w:val="20"/>
                <w:szCs w:val="20"/>
                <w:lang w:eastAsia="ru-RU"/>
              </w:rPr>
            </w:pPr>
            <w:r w:rsidRPr="00CD7CA1">
              <w:rPr>
                <w:sz w:val="20"/>
                <w:szCs w:val="20"/>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1526" w:type="dxa"/>
            <w:vAlign w:val="center"/>
          </w:tcPr>
          <w:p w:rsidR="001D31FE" w:rsidRPr="00CD7CA1" w:rsidRDefault="001D31FE" w:rsidP="00241F24">
            <w:pPr>
              <w:widowControl w:val="0"/>
              <w:autoSpaceDE w:val="0"/>
              <w:autoSpaceDN w:val="0"/>
              <w:adjustRightInd w:val="0"/>
              <w:jc w:val="center"/>
              <w:rPr>
                <w:sz w:val="20"/>
                <w:szCs w:val="20"/>
                <w:lang w:eastAsia="ru-RU"/>
              </w:rPr>
            </w:pPr>
            <w:r w:rsidRPr="00CD7CA1">
              <w:rPr>
                <w:sz w:val="20"/>
                <w:szCs w:val="20"/>
                <w:lang w:eastAsia="ru-RU"/>
              </w:rPr>
              <w:t>рублей</w:t>
            </w:r>
          </w:p>
        </w:tc>
        <w:tc>
          <w:tcPr>
            <w:tcW w:w="1236" w:type="dxa"/>
            <w:vAlign w:val="center"/>
          </w:tcPr>
          <w:p w:rsidR="001D31FE" w:rsidRPr="00CD7CA1" w:rsidRDefault="00CD7CA1" w:rsidP="00241F24">
            <w:pPr>
              <w:tabs>
                <w:tab w:val="left" w:pos="5265"/>
              </w:tabs>
              <w:jc w:val="center"/>
              <w:rPr>
                <w:sz w:val="24"/>
                <w:szCs w:val="24"/>
              </w:rPr>
            </w:pPr>
            <w:r w:rsidRPr="00CD7CA1">
              <w:rPr>
                <w:sz w:val="24"/>
                <w:szCs w:val="24"/>
              </w:rPr>
              <w:t>501,8</w:t>
            </w:r>
          </w:p>
        </w:tc>
        <w:tc>
          <w:tcPr>
            <w:tcW w:w="1222" w:type="dxa"/>
            <w:vAlign w:val="center"/>
          </w:tcPr>
          <w:p w:rsidR="001D31FE" w:rsidRPr="00CD7CA1" w:rsidRDefault="00CD7CA1" w:rsidP="00241F24">
            <w:pPr>
              <w:tabs>
                <w:tab w:val="left" w:pos="5265"/>
              </w:tabs>
              <w:jc w:val="center"/>
              <w:rPr>
                <w:sz w:val="24"/>
                <w:szCs w:val="24"/>
              </w:rPr>
            </w:pPr>
            <w:r w:rsidRPr="00CD7CA1">
              <w:rPr>
                <w:sz w:val="24"/>
                <w:szCs w:val="24"/>
              </w:rPr>
              <w:t>562,3</w:t>
            </w:r>
          </w:p>
        </w:tc>
        <w:tc>
          <w:tcPr>
            <w:tcW w:w="1119" w:type="dxa"/>
            <w:vAlign w:val="center"/>
          </w:tcPr>
          <w:p w:rsidR="001D31FE" w:rsidRPr="00CD7CA1" w:rsidRDefault="00C86916" w:rsidP="00241F24">
            <w:pPr>
              <w:tabs>
                <w:tab w:val="left" w:pos="5265"/>
              </w:tabs>
              <w:jc w:val="center"/>
              <w:rPr>
                <w:sz w:val="24"/>
                <w:szCs w:val="24"/>
              </w:rPr>
            </w:pPr>
            <w:r>
              <w:rPr>
                <w:sz w:val="24"/>
                <w:szCs w:val="24"/>
              </w:rPr>
              <w:t>601,8</w:t>
            </w:r>
          </w:p>
        </w:tc>
        <w:tc>
          <w:tcPr>
            <w:tcW w:w="1251" w:type="dxa"/>
            <w:vAlign w:val="center"/>
          </w:tcPr>
          <w:p w:rsidR="001D31FE" w:rsidRPr="00CD7CA1" w:rsidRDefault="00C86916" w:rsidP="00241F24">
            <w:pPr>
              <w:tabs>
                <w:tab w:val="left" w:pos="5265"/>
              </w:tabs>
              <w:jc w:val="center"/>
              <w:rPr>
                <w:sz w:val="24"/>
                <w:szCs w:val="24"/>
              </w:rPr>
            </w:pPr>
            <w:r>
              <w:rPr>
                <w:sz w:val="24"/>
                <w:szCs w:val="24"/>
              </w:rPr>
              <w:t>622,6</w:t>
            </w:r>
          </w:p>
        </w:tc>
        <w:tc>
          <w:tcPr>
            <w:tcW w:w="1236" w:type="dxa"/>
            <w:vAlign w:val="center"/>
          </w:tcPr>
          <w:p w:rsidR="001D31FE" w:rsidRPr="00CD7CA1" w:rsidRDefault="00C86916" w:rsidP="00241F24">
            <w:pPr>
              <w:tabs>
                <w:tab w:val="left" w:pos="5265"/>
              </w:tabs>
              <w:jc w:val="center"/>
              <w:rPr>
                <w:sz w:val="24"/>
                <w:szCs w:val="24"/>
              </w:rPr>
            </w:pPr>
            <w:r>
              <w:rPr>
                <w:sz w:val="24"/>
                <w:szCs w:val="24"/>
              </w:rPr>
              <w:t>668,9</w:t>
            </w:r>
          </w:p>
        </w:tc>
        <w:tc>
          <w:tcPr>
            <w:tcW w:w="1236" w:type="dxa"/>
            <w:vAlign w:val="center"/>
          </w:tcPr>
          <w:p w:rsidR="001D31FE" w:rsidRPr="00CD7CA1" w:rsidRDefault="001D31FE" w:rsidP="00241F24">
            <w:pPr>
              <w:tabs>
                <w:tab w:val="left" w:pos="5265"/>
              </w:tabs>
              <w:jc w:val="center"/>
              <w:rPr>
                <w:sz w:val="24"/>
                <w:szCs w:val="24"/>
              </w:rPr>
            </w:pPr>
            <w:r w:rsidRPr="00CD7CA1">
              <w:rPr>
                <w:sz w:val="24"/>
                <w:szCs w:val="24"/>
              </w:rPr>
              <w:t>677,3</w:t>
            </w:r>
          </w:p>
        </w:tc>
        <w:tc>
          <w:tcPr>
            <w:tcW w:w="1609" w:type="dxa"/>
            <w:vAlign w:val="center"/>
          </w:tcPr>
          <w:p w:rsidR="001D31FE" w:rsidRPr="00CD7CA1" w:rsidRDefault="001D31FE" w:rsidP="001D31FE">
            <w:pPr>
              <w:jc w:val="center"/>
              <w:rPr>
                <w:sz w:val="24"/>
                <w:szCs w:val="24"/>
              </w:rPr>
            </w:pPr>
            <w:r w:rsidRPr="00CD7CA1">
              <w:rPr>
                <w:sz w:val="24"/>
                <w:szCs w:val="24"/>
              </w:rPr>
              <w:t>ФУ</w:t>
            </w:r>
          </w:p>
        </w:tc>
      </w:tr>
      <w:tr w:rsidR="0062663C" w:rsidRPr="00F736B2" w:rsidTr="00761735">
        <w:tc>
          <w:tcPr>
            <w:tcW w:w="628"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36.</w:t>
            </w: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да/нет</w:t>
            </w:r>
          </w:p>
        </w:tc>
        <w:tc>
          <w:tcPr>
            <w:tcW w:w="1236" w:type="dxa"/>
            <w:vAlign w:val="center"/>
          </w:tcPr>
          <w:p w:rsidR="001D31FE" w:rsidRPr="00F736B2" w:rsidRDefault="001D31FE" w:rsidP="00241F24">
            <w:pPr>
              <w:tabs>
                <w:tab w:val="left" w:pos="5265"/>
              </w:tabs>
              <w:jc w:val="center"/>
              <w:rPr>
                <w:sz w:val="24"/>
                <w:szCs w:val="24"/>
              </w:rPr>
            </w:pPr>
            <w:r>
              <w:rPr>
                <w:sz w:val="24"/>
                <w:szCs w:val="24"/>
              </w:rPr>
              <w:t>да</w:t>
            </w:r>
          </w:p>
        </w:tc>
        <w:tc>
          <w:tcPr>
            <w:tcW w:w="1222" w:type="dxa"/>
            <w:vAlign w:val="center"/>
          </w:tcPr>
          <w:p w:rsidR="001D31FE" w:rsidRPr="00F736B2" w:rsidRDefault="001D31FE" w:rsidP="00241F24">
            <w:pPr>
              <w:tabs>
                <w:tab w:val="left" w:pos="5265"/>
              </w:tabs>
              <w:jc w:val="center"/>
              <w:rPr>
                <w:sz w:val="24"/>
                <w:szCs w:val="24"/>
              </w:rPr>
            </w:pPr>
            <w:r>
              <w:rPr>
                <w:sz w:val="24"/>
                <w:szCs w:val="24"/>
              </w:rPr>
              <w:t>да</w:t>
            </w:r>
          </w:p>
        </w:tc>
        <w:tc>
          <w:tcPr>
            <w:tcW w:w="1119" w:type="dxa"/>
            <w:vAlign w:val="center"/>
          </w:tcPr>
          <w:p w:rsidR="001D31FE" w:rsidRPr="00F736B2" w:rsidRDefault="001D31FE" w:rsidP="00241F24">
            <w:pPr>
              <w:tabs>
                <w:tab w:val="left" w:pos="5265"/>
              </w:tabs>
              <w:jc w:val="center"/>
              <w:rPr>
                <w:sz w:val="24"/>
                <w:szCs w:val="24"/>
              </w:rPr>
            </w:pPr>
            <w:r>
              <w:rPr>
                <w:sz w:val="24"/>
                <w:szCs w:val="24"/>
              </w:rPr>
              <w:t>да</w:t>
            </w:r>
          </w:p>
        </w:tc>
        <w:tc>
          <w:tcPr>
            <w:tcW w:w="1251" w:type="dxa"/>
            <w:vAlign w:val="center"/>
          </w:tcPr>
          <w:p w:rsidR="001D31FE" w:rsidRPr="00F736B2" w:rsidRDefault="001D31FE" w:rsidP="00241F24">
            <w:pPr>
              <w:tabs>
                <w:tab w:val="left" w:pos="5265"/>
              </w:tabs>
              <w:jc w:val="center"/>
              <w:rPr>
                <w:sz w:val="24"/>
                <w:szCs w:val="24"/>
              </w:rPr>
            </w:pPr>
            <w:r>
              <w:rPr>
                <w:sz w:val="24"/>
                <w:szCs w:val="24"/>
              </w:rPr>
              <w:t>да</w:t>
            </w:r>
          </w:p>
        </w:tc>
        <w:tc>
          <w:tcPr>
            <w:tcW w:w="1236" w:type="dxa"/>
            <w:vAlign w:val="center"/>
          </w:tcPr>
          <w:p w:rsidR="001D31FE" w:rsidRPr="00F736B2" w:rsidRDefault="001D31FE" w:rsidP="00241F24">
            <w:pPr>
              <w:tabs>
                <w:tab w:val="left" w:pos="5265"/>
              </w:tabs>
              <w:jc w:val="center"/>
              <w:rPr>
                <w:sz w:val="24"/>
                <w:szCs w:val="24"/>
              </w:rPr>
            </w:pPr>
            <w:r>
              <w:rPr>
                <w:sz w:val="24"/>
                <w:szCs w:val="24"/>
              </w:rPr>
              <w:t>да</w:t>
            </w:r>
          </w:p>
        </w:tc>
        <w:tc>
          <w:tcPr>
            <w:tcW w:w="1236" w:type="dxa"/>
            <w:vAlign w:val="center"/>
          </w:tcPr>
          <w:p w:rsidR="001D31FE" w:rsidRPr="00F736B2" w:rsidRDefault="001D31FE" w:rsidP="00241F24">
            <w:pPr>
              <w:tabs>
                <w:tab w:val="left" w:pos="5265"/>
              </w:tabs>
              <w:jc w:val="center"/>
              <w:rPr>
                <w:sz w:val="24"/>
                <w:szCs w:val="24"/>
              </w:rPr>
            </w:pPr>
            <w:r>
              <w:rPr>
                <w:sz w:val="24"/>
                <w:szCs w:val="24"/>
              </w:rPr>
              <w:t>да</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УМИЗРАГ</w:t>
            </w:r>
          </w:p>
        </w:tc>
      </w:tr>
      <w:tr w:rsidR="0062663C" w:rsidRPr="00F736B2" w:rsidTr="00761735">
        <w:tc>
          <w:tcPr>
            <w:tcW w:w="628"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37.</w:t>
            </w: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Удовлетворенность населения деятельностью органов местного самоуправления городского округа (муниципального района)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процентов от числа                                        опрошенных</w:t>
            </w:r>
          </w:p>
          <w:p w:rsidR="001D31FE" w:rsidRPr="00F736B2" w:rsidRDefault="001D31FE" w:rsidP="00241F24">
            <w:pPr>
              <w:widowControl w:val="0"/>
              <w:autoSpaceDE w:val="0"/>
              <w:autoSpaceDN w:val="0"/>
              <w:adjustRightInd w:val="0"/>
              <w:jc w:val="center"/>
              <w:rPr>
                <w:sz w:val="20"/>
                <w:szCs w:val="20"/>
                <w:lang w:eastAsia="ru-RU"/>
              </w:rPr>
            </w:pPr>
          </w:p>
        </w:tc>
        <w:tc>
          <w:tcPr>
            <w:tcW w:w="1236" w:type="dxa"/>
            <w:vAlign w:val="center"/>
          </w:tcPr>
          <w:p w:rsidR="001D31FE" w:rsidRPr="00B15712" w:rsidRDefault="001D31FE" w:rsidP="00241F24">
            <w:pPr>
              <w:jc w:val="center"/>
              <w:rPr>
                <w:color w:val="000000"/>
                <w:sz w:val="24"/>
                <w:szCs w:val="24"/>
              </w:rPr>
            </w:pPr>
            <w:r w:rsidRPr="00B15712">
              <w:rPr>
                <w:color w:val="000000"/>
                <w:sz w:val="24"/>
                <w:szCs w:val="24"/>
              </w:rPr>
              <w:t>62,0</w:t>
            </w:r>
          </w:p>
        </w:tc>
        <w:tc>
          <w:tcPr>
            <w:tcW w:w="1222" w:type="dxa"/>
            <w:vAlign w:val="center"/>
          </w:tcPr>
          <w:p w:rsidR="001D31FE" w:rsidRPr="00B15712" w:rsidRDefault="001D31FE" w:rsidP="00241F24">
            <w:pPr>
              <w:jc w:val="center"/>
              <w:rPr>
                <w:color w:val="000000"/>
                <w:sz w:val="24"/>
                <w:szCs w:val="24"/>
              </w:rPr>
            </w:pPr>
            <w:r w:rsidRPr="00B15712">
              <w:rPr>
                <w:color w:val="000000"/>
                <w:sz w:val="24"/>
                <w:szCs w:val="24"/>
              </w:rPr>
              <w:t>67,0</w:t>
            </w:r>
          </w:p>
        </w:tc>
        <w:tc>
          <w:tcPr>
            <w:tcW w:w="1119" w:type="dxa"/>
            <w:vAlign w:val="center"/>
          </w:tcPr>
          <w:p w:rsidR="001D31FE" w:rsidRPr="00B15712" w:rsidRDefault="001D31FE" w:rsidP="00241F24">
            <w:pPr>
              <w:jc w:val="center"/>
              <w:rPr>
                <w:color w:val="000000"/>
                <w:sz w:val="24"/>
                <w:szCs w:val="24"/>
              </w:rPr>
            </w:pPr>
            <w:r w:rsidRPr="00B15712">
              <w:rPr>
                <w:color w:val="000000"/>
                <w:sz w:val="24"/>
                <w:szCs w:val="24"/>
              </w:rPr>
              <w:t>70,0</w:t>
            </w:r>
          </w:p>
        </w:tc>
        <w:tc>
          <w:tcPr>
            <w:tcW w:w="1251" w:type="dxa"/>
            <w:vAlign w:val="center"/>
          </w:tcPr>
          <w:p w:rsidR="001D31FE" w:rsidRPr="00B15712" w:rsidRDefault="001D31FE" w:rsidP="00241F24">
            <w:pPr>
              <w:jc w:val="center"/>
              <w:rPr>
                <w:color w:val="000000"/>
                <w:sz w:val="24"/>
                <w:szCs w:val="24"/>
              </w:rPr>
            </w:pPr>
            <w:r w:rsidRPr="00B15712">
              <w:rPr>
                <w:color w:val="000000"/>
                <w:sz w:val="24"/>
                <w:szCs w:val="24"/>
              </w:rPr>
              <w:t>80,0</w:t>
            </w:r>
          </w:p>
        </w:tc>
        <w:tc>
          <w:tcPr>
            <w:tcW w:w="1236" w:type="dxa"/>
            <w:vAlign w:val="center"/>
          </w:tcPr>
          <w:p w:rsidR="001D31FE" w:rsidRPr="00B15712" w:rsidRDefault="001D31FE" w:rsidP="00241F24">
            <w:pPr>
              <w:tabs>
                <w:tab w:val="left" w:pos="5265"/>
              </w:tabs>
              <w:jc w:val="center"/>
              <w:rPr>
                <w:sz w:val="24"/>
                <w:szCs w:val="24"/>
              </w:rPr>
            </w:pPr>
            <w:r w:rsidRPr="00B15712">
              <w:rPr>
                <w:sz w:val="24"/>
                <w:szCs w:val="24"/>
              </w:rPr>
              <w:t>85,0</w:t>
            </w:r>
          </w:p>
        </w:tc>
        <w:tc>
          <w:tcPr>
            <w:tcW w:w="1236" w:type="dxa"/>
            <w:vAlign w:val="center"/>
          </w:tcPr>
          <w:p w:rsidR="001D31FE" w:rsidRPr="00F736B2" w:rsidRDefault="001D31FE" w:rsidP="00241F24">
            <w:pPr>
              <w:tabs>
                <w:tab w:val="left" w:pos="5265"/>
              </w:tabs>
              <w:jc w:val="center"/>
              <w:rPr>
                <w:sz w:val="24"/>
                <w:szCs w:val="24"/>
              </w:rPr>
            </w:pPr>
            <w:r>
              <w:rPr>
                <w:sz w:val="24"/>
                <w:szCs w:val="24"/>
              </w:rPr>
              <w:t>85,0</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w:t>
            </w:r>
          </w:p>
        </w:tc>
      </w:tr>
      <w:tr w:rsidR="0062663C" w:rsidRPr="00F736B2" w:rsidTr="00761735">
        <w:tc>
          <w:tcPr>
            <w:tcW w:w="628"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38.</w:t>
            </w: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Среднегодовая численность постоянного населения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тыс. человек</w:t>
            </w:r>
          </w:p>
        </w:tc>
        <w:tc>
          <w:tcPr>
            <w:tcW w:w="1236" w:type="dxa"/>
            <w:vAlign w:val="center"/>
          </w:tcPr>
          <w:p w:rsidR="001D31FE" w:rsidRPr="00F736B2" w:rsidRDefault="001D31FE" w:rsidP="00241F24">
            <w:pPr>
              <w:tabs>
                <w:tab w:val="left" w:pos="5265"/>
              </w:tabs>
              <w:jc w:val="center"/>
              <w:rPr>
                <w:sz w:val="24"/>
                <w:szCs w:val="24"/>
              </w:rPr>
            </w:pPr>
            <w:r w:rsidRPr="001D31FE">
              <w:rPr>
                <w:sz w:val="24"/>
                <w:szCs w:val="24"/>
              </w:rPr>
              <w:t>329,2</w:t>
            </w:r>
          </w:p>
        </w:tc>
        <w:tc>
          <w:tcPr>
            <w:tcW w:w="1222" w:type="dxa"/>
            <w:vAlign w:val="center"/>
          </w:tcPr>
          <w:p w:rsidR="001D31FE" w:rsidRPr="00F736B2" w:rsidRDefault="001D31FE" w:rsidP="00241F24">
            <w:pPr>
              <w:tabs>
                <w:tab w:val="left" w:pos="5265"/>
              </w:tabs>
              <w:jc w:val="center"/>
              <w:rPr>
                <w:sz w:val="24"/>
                <w:szCs w:val="24"/>
              </w:rPr>
            </w:pPr>
            <w:r>
              <w:rPr>
                <w:sz w:val="24"/>
                <w:szCs w:val="24"/>
              </w:rPr>
              <w:t>327,5</w:t>
            </w:r>
          </w:p>
        </w:tc>
        <w:tc>
          <w:tcPr>
            <w:tcW w:w="1119" w:type="dxa"/>
            <w:vAlign w:val="center"/>
          </w:tcPr>
          <w:p w:rsidR="001D31FE" w:rsidRPr="00F736B2" w:rsidRDefault="001D31FE" w:rsidP="00241F24">
            <w:pPr>
              <w:tabs>
                <w:tab w:val="left" w:pos="5265"/>
              </w:tabs>
              <w:jc w:val="center"/>
              <w:rPr>
                <w:sz w:val="24"/>
                <w:szCs w:val="24"/>
              </w:rPr>
            </w:pPr>
            <w:r>
              <w:rPr>
                <w:sz w:val="24"/>
                <w:szCs w:val="24"/>
              </w:rPr>
              <w:t>326,0</w:t>
            </w:r>
          </w:p>
        </w:tc>
        <w:tc>
          <w:tcPr>
            <w:tcW w:w="1251" w:type="dxa"/>
            <w:vAlign w:val="center"/>
          </w:tcPr>
          <w:p w:rsidR="001D31FE" w:rsidRPr="00F736B2" w:rsidRDefault="00761735" w:rsidP="00241F24">
            <w:pPr>
              <w:tabs>
                <w:tab w:val="left" w:pos="5265"/>
              </w:tabs>
              <w:jc w:val="center"/>
              <w:rPr>
                <w:sz w:val="24"/>
                <w:szCs w:val="24"/>
              </w:rPr>
            </w:pPr>
            <w:r>
              <w:rPr>
                <w:sz w:val="24"/>
                <w:szCs w:val="24"/>
              </w:rPr>
              <w:t>326,5</w:t>
            </w:r>
          </w:p>
        </w:tc>
        <w:tc>
          <w:tcPr>
            <w:tcW w:w="1236" w:type="dxa"/>
            <w:vAlign w:val="center"/>
          </w:tcPr>
          <w:p w:rsidR="001D31FE" w:rsidRPr="00F736B2" w:rsidRDefault="00761735" w:rsidP="00241F24">
            <w:pPr>
              <w:tabs>
                <w:tab w:val="left" w:pos="5265"/>
              </w:tabs>
              <w:jc w:val="center"/>
              <w:rPr>
                <w:sz w:val="24"/>
                <w:szCs w:val="24"/>
              </w:rPr>
            </w:pPr>
            <w:r>
              <w:rPr>
                <w:sz w:val="24"/>
                <w:szCs w:val="24"/>
              </w:rPr>
              <w:t>327,3</w:t>
            </w:r>
          </w:p>
        </w:tc>
        <w:tc>
          <w:tcPr>
            <w:tcW w:w="1236" w:type="dxa"/>
            <w:vAlign w:val="center"/>
          </w:tcPr>
          <w:p w:rsidR="001D31FE" w:rsidRPr="00F736B2" w:rsidRDefault="00761735" w:rsidP="00241F24">
            <w:pPr>
              <w:tabs>
                <w:tab w:val="left" w:pos="5265"/>
              </w:tabs>
              <w:jc w:val="center"/>
              <w:rPr>
                <w:sz w:val="24"/>
                <w:szCs w:val="24"/>
              </w:rPr>
            </w:pPr>
            <w:r>
              <w:rPr>
                <w:sz w:val="24"/>
                <w:szCs w:val="24"/>
              </w:rPr>
              <w:t>327,9</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Росстат</w:t>
            </w:r>
          </w:p>
        </w:tc>
      </w:tr>
      <w:tr w:rsidR="001D31FE" w:rsidRPr="00F736B2" w:rsidTr="00241F24">
        <w:tc>
          <w:tcPr>
            <w:tcW w:w="14608" w:type="dxa"/>
            <w:gridSpan w:val="10"/>
            <w:vAlign w:val="center"/>
          </w:tcPr>
          <w:p w:rsidR="001D31FE" w:rsidRPr="00F736B2" w:rsidRDefault="001D31FE" w:rsidP="00241F24">
            <w:pPr>
              <w:tabs>
                <w:tab w:val="left" w:pos="5265"/>
              </w:tabs>
              <w:jc w:val="center"/>
              <w:rPr>
                <w:sz w:val="24"/>
                <w:szCs w:val="24"/>
              </w:rPr>
            </w:pPr>
            <w:r w:rsidRPr="00F736B2">
              <w:rPr>
                <w:sz w:val="24"/>
                <w:szCs w:val="24"/>
              </w:rPr>
              <w:t>Энергосбережение и повышение энергетической эффективности</w:t>
            </w:r>
          </w:p>
        </w:tc>
      </w:tr>
      <w:tr w:rsidR="0062663C" w:rsidRPr="00F736B2" w:rsidTr="00761735">
        <w:tc>
          <w:tcPr>
            <w:tcW w:w="628" w:type="dxa"/>
            <w:vMerge w:val="restart"/>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39.</w:t>
            </w: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Удельная величина потребления энергетических ресурсов в    многоквартирных домах:</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p>
        </w:tc>
        <w:tc>
          <w:tcPr>
            <w:tcW w:w="1236" w:type="dxa"/>
            <w:vAlign w:val="center"/>
          </w:tcPr>
          <w:p w:rsidR="001D31FE" w:rsidRPr="00F736B2" w:rsidRDefault="001D31FE" w:rsidP="00241F24">
            <w:pPr>
              <w:tabs>
                <w:tab w:val="left" w:pos="5265"/>
              </w:tabs>
              <w:jc w:val="center"/>
              <w:rPr>
                <w:sz w:val="24"/>
                <w:szCs w:val="24"/>
              </w:rPr>
            </w:pPr>
          </w:p>
        </w:tc>
        <w:tc>
          <w:tcPr>
            <w:tcW w:w="1222" w:type="dxa"/>
            <w:vAlign w:val="center"/>
          </w:tcPr>
          <w:p w:rsidR="001D31FE" w:rsidRPr="00F736B2" w:rsidRDefault="001D31FE" w:rsidP="00241F24">
            <w:pPr>
              <w:tabs>
                <w:tab w:val="left" w:pos="5265"/>
              </w:tabs>
              <w:jc w:val="center"/>
              <w:rPr>
                <w:sz w:val="24"/>
                <w:szCs w:val="24"/>
              </w:rPr>
            </w:pPr>
          </w:p>
        </w:tc>
        <w:tc>
          <w:tcPr>
            <w:tcW w:w="1119" w:type="dxa"/>
            <w:vAlign w:val="center"/>
          </w:tcPr>
          <w:p w:rsidR="001D31FE" w:rsidRPr="00F736B2" w:rsidRDefault="001D31FE" w:rsidP="00241F24">
            <w:pPr>
              <w:tabs>
                <w:tab w:val="left" w:pos="5265"/>
              </w:tabs>
              <w:jc w:val="center"/>
              <w:rPr>
                <w:sz w:val="24"/>
                <w:szCs w:val="24"/>
              </w:rPr>
            </w:pPr>
          </w:p>
        </w:tc>
        <w:tc>
          <w:tcPr>
            <w:tcW w:w="1251" w:type="dxa"/>
            <w:vAlign w:val="center"/>
          </w:tcPr>
          <w:p w:rsidR="001D31FE" w:rsidRPr="00F736B2" w:rsidRDefault="001D31FE" w:rsidP="00241F24">
            <w:pPr>
              <w:tabs>
                <w:tab w:val="left" w:pos="5265"/>
              </w:tabs>
              <w:jc w:val="center"/>
              <w:rPr>
                <w:sz w:val="24"/>
                <w:szCs w:val="24"/>
              </w:rPr>
            </w:pPr>
          </w:p>
        </w:tc>
        <w:tc>
          <w:tcPr>
            <w:tcW w:w="1236" w:type="dxa"/>
            <w:vAlign w:val="center"/>
          </w:tcPr>
          <w:p w:rsidR="001D31FE" w:rsidRPr="00F736B2" w:rsidRDefault="001D31FE" w:rsidP="00241F24">
            <w:pPr>
              <w:tabs>
                <w:tab w:val="left" w:pos="5265"/>
              </w:tabs>
              <w:jc w:val="center"/>
              <w:rPr>
                <w:sz w:val="24"/>
                <w:szCs w:val="24"/>
              </w:rPr>
            </w:pPr>
          </w:p>
        </w:tc>
        <w:tc>
          <w:tcPr>
            <w:tcW w:w="1236" w:type="dxa"/>
            <w:vAlign w:val="center"/>
          </w:tcPr>
          <w:p w:rsidR="001D31FE" w:rsidRPr="00F736B2" w:rsidRDefault="001D31FE" w:rsidP="00241F24">
            <w:pPr>
              <w:tabs>
                <w:tab w:val="left" w:pos="5265"/>
              </w:tabs>
              <w:jc w:val="center"/>
              <w:rPr>
                <w:sz w:val="24"/>
                <w:szCs w:val="24"/>
              </w:rPr>
            </w:pPr>
          </w:p>
        </w:tc>
        <w:tc>
          <w:tcPr>
            <w:tcW w:w="1609" w:type="dxa"/>
            <w:vAlign w:val="center"/>
          </w:tcPr>
          <w:p w:rsidR="001D31FE" w:rsidRPr="00F736B2" w:rsidRDefault="001D31FE" w:rsidP="001D31FE">
            <w:pPr>
              <w:jc w:val="center"/>
              <w:rPr>
                <w:color w:val="000000"/>
                <w:sz w:val="24"/>
                <w:szCs w:val="24"/>
              </w:rPr>
            </w:pPr>
            <w:r w:rsidRPr="00F736B2">
              <w:rPr>
                <w:color w:val="000000"/>
              </w:rPr>
              <w:t> </w:t>
            </w:r>
          </w:p>
        </w:tc>
      </w:tr>
      <w:tr w:rsidR="0062663C" w:rsidRPr="00F736B2" w:rsidTr="00761735">
        <w:tc>
          <w:tcPr>
            <w:tcW w:w="628" w:type="dxa"/>
            <w:vMerge/>
            <w:vAlign w:val="center"/>
          </w:tcPr>
          <w:p w:rsidR="001D31FE" w:rsidRPr="00F736B2" w:rsidRDefault="001D31FE" w:rsidP="00241F24">
            <w:pPr>
              <w:widowControl w:val="0"/>
              <w:autoSpaceDE w:val="0"/>
              <w:autoSpaceDN w:val="0"/>
              <w:adjustRightInd w:val="0"/>
              <w:jc w:val="center"/>
              <w:rPr>
                <w:sz w:val="20"/>
                <w:szCs w:val="20"/>
                <w:lang w:eastAsia="ru-RU"/>
              </w:rPr>
            </w:pP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электрическая энергия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 xml:space="preserve">кВт/ч                      </w:t>
            </w:r>
            <w:r>
              <w:rPr>
                <w:sz w:val="20"/>
                <w:szCs w:val="20"/>
                <w:lang w:eastAsia="ru-RU"/>
              </w:rPr>
              <w:t xml:space="preserve">                   на 1 проживаю</w:t>
            </w:r>
            <w:r w:rsidRPr="00F736B2">
              <w:rPr>
                <w:sz w:val="20"/>
                <w:szCs w:val="20"/>
                <w:lang w:eastAsia="ru-RU"/>
              </w:rPr>
              <w:t>щего</w:t>
            </w:r>
          </w:p>
        </w:tc>
        <w:tc>
          <w:tcPr>
            <w:tcW w:w="1236" w:type="dxa"/>
            <w:vAlign w:val="center"/>
          </w:tcPr>
          <w:p w:rsidR="001D31FE" w:rsidRPr="00F736B2" w:rsidRDefault="001D31FE" w:rsidP="00241F24">
            <w:pPr>
              <w:tabs>
                <w:tab w:val="left" w:pos="5265"/>
              </w:tabs>
              <w:jc w:val="center"/>
              <w:rPr>
                <w:sz w:val="24"/>
                <w:szCs w:val="24"/>
              </w:rPr>
            </w:pPr>
            <w:r>
              <w:rPr>
                <w:sz w:val="24"/>
                <w:szCs w:val="24"/>
              </w:rPr>
              <w:t>845</w:t>
            </w:r>
          </w:p>
        </w:tc>
        <w:tc>
          <w:tcPr>
            <w:tcW w:w="1222" w:type="dxa"/>
            <w:vAlign w:val="center"/>
          </w:tcPr>
          <w:p w:rsidR="001D31FE" w:rsidRPr="00F736B2" w:rsidRDefault="001D31FE" w:rsidP="00241F24">
            <w:pPr>
              <w:tabs>
                <w:tab w:val="left" w:pos="5265"/>
              </w:tabs>
              <w:jc w:val="center"/>
              <w:rPr>
                <w:sz w:val="24"/>
                <w:szCs w:val="24"/>
              </w:rPr>
            </w:pPr>
            <w:r>
              <w:rPr>
                <w:sz w:val="24"/>
                <w:szCs w:val="24"/>
              </w:rPr>
              <w:t>844</w:t>
            </w:r>
          </w:p>
        </w:tc>
        <w:tc>
          <w:tcPr>
            <w:tcW w:w="1119" w:type="dxa"/>
            <w:vAlign w:val="center"/>
          </w:tcPr>
          <w:p w:rsidR="001D31FE" w:rsidRPr="00F736B2" w:rsidRDefault="001D31FE" w:rsidP="00241F24">
            <w:pPr>
              <w:tabs>
                <w:tab w:val="left" w:pos="5265"/>
              </w:tabs>
              <w:jc w:val="center"/>
              <w:rPr>
                <w:sz w:val="24"/>
                <w:szCs w:val="24"/>
              </w:rPr>
            </w:pPr>
            <w:r>
              <w:rPr>
                <w:sz w:val="24"/>
                <w:szCs w:val="24"/>
              </w:rPr>
              <w:t>843</w:t>
            </w:r>
          </w:p>
        </w:tc>
        <w:tc>
          <w:tcPr>
            <w:tcW w:w="1251" w:type="dxa"/>
            <w:vAlign w:val="center"/>
          </w:tcPr>
          <w:p w:rsidR="001D31FE" w:rsidRPr="00F736B2" w:rsidRDefault="001D31FE" w:rsidP="00241F24">
            <w:pPr>
              <w:tabs>
                <w:tab w:val="left" w:pos="5265"/>
              </w:tabs>
              <w:jc w:val="center"/>
              <w:rPr>
                <w:sz w:val="24"/>
                <w:szCs w:val="24"/>
              </w:rPr>
            </w:pPr>
            <w:r>
              <w:rPr>
                <w:sz w:val="24"/>
                <w:szCs w:val="24"/>
              </w:rPr>
              <w:t>842</w:t>
            </w:r>
          </w:p>
        </w:tc>
        <w:tc>
          <w:tcPr>
            <w:tcW w:w="1236" w:type="dxa"/>
            <w:vAlign w:val="center"/>
          </w:tcPr>
          <w:p w:rsidR="001D31FE" w:rsidRPr="00F736B2" w:rsidRDefault="001D31FE" w:rsidP="00241F24">
            <w:pPr>
              <w:tabs>
                <w:tab w:val="left" w:pos="5265"/>
              </w:tabs>
              <w:jc w:val="center"/>
              <w:rPr>
                <w:sz w:val="24"/>
                <w:szCs w:val="24"/>
              </w:rPr>
            </w:pPr>
            <w:r>
              <w:rPr>
                <w:sz w:val="24"/>
                <w:szCs w:val="24"/>
              </w:rPr>
              <w:t>841</w:t>
            </w:r>
          </w:p>
        </w:tc>
        <w:tc>
          <w:tcPr>
            <w:tcW w:w="1236" w:type="dxa"/>
            <w:vAlign w:val="center"/>
          </w:tcPr>
          <w:p w:rsidR="001D31FE" w:rsidRPr="00F736B2" w:rsidRDefault="001D31FE" w:rsidP="00241F24">
            <w:pPr>
              <w:tabs>
                <w:tab w:val="left" w:pos="5265"/>
              </w:tabs>
              <w:jc w:val="center"/>
              <w:rPr>
                <w:sz w:val="24"/>
                <w:szCs w:val="24"/>
              </w:rPr>
            </w:pPr>
            <w:r>
              <w:rPr>
                <w:sz w:val="24"/>
                <w:szCs w:val="24"/>
              </w:rPr>
              <w:t>840</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КЖКХиЭ</w:t>
            </w:r>
          </w:p>
        </w:tc>
      </w:tr>
      <w:tr w:rsidR="0062663C" w:rsidRPr="00F736B2" w:rsidTr="00761735">
        <w:tc>
          <w:tcPr>
            <w:tcW w:w="628" w:type="dxa"/>
            <w:vMerge/>
            <w:vAlign w:val="center"/>
          </w:tcPr>
          <w:p w:rsidR="001D31FE" w:rsidRPr="00F736B2" w:rsidRDefault="001D31FE" w:rsidP="00241F24">
            <w:pPr>
              <w:widowControl w:val="0"/>
              <w:autoSpaceDE w:val="0"/>
              <w:autoSpaceDN w:val="0"/>
              <w:adjustRightInd w:val="0"/>
              <w:jc w:val="center"/>
              <w:rPr>
                <w:sz w:val="20"/>
                <w:szCs w:val="20"/>
                <w:lang w:eastAsia="ru-RU"/>
              </w:rPr>
            </w:pP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тепловая энергия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Гкал на                                       1 кв.                                        метр                                        общей                                        площади</w:t>
            </w:r>
          </w:p>
        </w:tc>
        <w:tc>
          <w:tcPr>
            <w:tcW w:w="1236" w:type="dxa"/>
            <w:vAlign w:val="center"/>
          </w:tcPr>
          <w:p w:rsidR="001D31FE" w:rsidRPr="00F736B2" w:rsidRDefault="001D31FE" w:rsidP="00241F24">
            <w:pPr>
              <w:tabs>
                <w:tab w:val="left" w:pos="5265"/>
              </w:tabs>
              <w:jc w:val="center"/>
              <w:rPr>
                <w:sz w:val="24"/>
                <w:szCs w:val="24"/>
              </w:rPr>
            </w:pPr>
            <w:r>
              <w:rPr>
                <w:sz w:val="24"/>
                <w:szCs w:val="24"/>
              </w:rPr>
              <w:t>0,12</w:t>
            </w:r>
          </w:p>
        </w:tc>
        <w:tc>
          <w:tcPr>
            <w:tcW w:w="1222" w:type="dxa"/>
            <w:vAlign w:val="center"/>
          </w:tcPr>
          <w:p w:rsidR="001D31FE" w:rsidRPr="00F736B2" w:rsidRDefault="001D31FE" w:rsidP="00241F24">
            <w:pPr>
              <w:tabs>
                <w:tab w:val="left" w:pos="5265"/>
              </w:tabs>
              <w:jc w:val="center"/>
              <w:rPr>
                <w:sz w:val="24"/>
                <w:szCs w:val="24"/>
              </w:rPr>
            </w:pPr>
            <w:r>
              <w:rPr>
                <w:sz w:val="24"/>
                <w:szCs w:val="24"/>
              </w:rPr>
              <w:t>0,12</w:t>
            </w:r>
          </w:p>
        </w:tc>
        <w:tc>
          <w:tcPr>
            <w:tcW w:w="1119" w:type="dxa"/>
            <w:vAlign w:val="center"/>
          </w:tcPr>
          <w:p w:rsidR="001D31FE" w:rsidRPr="00F736B2" w:rsidRDefault="001D31FE" w:rsidP="00241F24">
            <w:pPr>
              <w:tabs>
                <w:tab w:val="left" w:pos="5265"/>
              </w:tabs>
              <w:jc w:val="center"/>
              <w:rPr>
                <w:sz w:val="24"/>
                <w:szCs w:val="24"/>
              </w:rPr>
            </w:pPr>
            <w:r>
              <w:rPr>
                <w:sz w:val="24"/>
                <w:szCs w:val="24"/>
              </w:rPr>
              <w:t>0,12</w:t>
            </w:r>
          </w:p>
        </w:tc>
        <w:tc>
          <w:tcPr>
            <w:tcW w:w="1251" w:type="dxa"/>
            <w:vAlign w:val="center"/>
          </w:tcPr>
          <w:p w:rsidR="001D31FE" w:rsidRPr="00F736B2" w:rsidRDefault="001D31FE" w:rsidP="00241F24">
            <w:pPr>
              <w:tabs>
                <w:tab w:val="left" w:pos="5265"/>
              </w:tabs>
              <w:jc w:val="center"/>
              <w:rPr>
                <w:sz w:val="24"/>
                <w:szCs w:val="24"/>
              </w:rPr>
            </w:pPr>
            <w:r>
              <w:rPr>
                <w:sz w:val="24"/>
                <w:szCs w:val="24"/>
              </w:rPr>
              <w:t>0,12</w:t>
            </w:r>
          </w:p>
        </w:tc>
        <w:tc>
          <w:tcPr>
            <w:tcW w:w="1236" w:type="dxa"/>
            <w:vAlign w:val="center"/>
          </w:tcPr>
          <w:p w:rsidR="001D31FE" w:rsidRPr="00F736B2" w:rsidRDefault="001D31FE" w:rsidP="00241F24">
            <w:pPr>
              <w:tabs>
                <w:tab w:val="left" w:pos="5265"/>
              </w:tabs>
              <w:jc w:val="center"/>
              <w:rPr>
                <w:sz w:val="24"/>
                <w:szCs w:val="24"/>
              </w:rPr>
            </w:pPr>
            <w:r>
              <w:rPr>
                <w:sz w:val="24"/>
                <w:szCs w:val="24"/>
              </w:rPr>
              <w:t>0,12</w:t>
            </w:r>
          </w:p>
        </w:tc>
        <w:tc>
          <w:tcPr>
            <w:tcW w:w="1236" w:type="dxa"/>
            <w:vAlign w:val="center"/>
          </w:tcPr>
          <w:p w:rsidR="001D31FE" w:rsidRPr="00F736B2" w:rsidRDefault="001D31FE" w:rsidP="00241F24">
            <w:pPr>
              <w:tabs>
                <w:tab w:val="left" w:pos="5265"/>
              </w:tabs>
              <w:jc w:val="center"/>
              <w:rPr>
                <w:sz w:val="24"/>
                <w:szCs w:val="24"/>
              </w:rPr>
            </w:pPr>
            <w:r>
              <w:rPr>
                <w:sz w:val="24"/>
                <w:szCs w:val="24"/>
              </w:rPr>
              <w:t>0,12</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КЖКХиЭ</w:t>
            </w:r>
          </w:p>
        </w:tc>
      </w:tr>
      <w:tr w:rsidR="0062663C" w:rsidRPr="00F736B2" w:rsidTr="00761735">
        <w:trPr>
          <w:trHeight w:val="1146"/>
        </w:trPr>
        <w:tc>
          <w:tcPr>
            <w:tcW w:w="628" w:type="dxa"/>
            <w:vMerge/>
            <w:vAlign w:val="center"/>
          </w:tcPr>
          <w:p w:rsidR="001D31FE" w:rsidRPr="00F736B2" w:rsidRDefault="001D31FE" w:rsidP="00241F24">
            <w:pPr>
              <w:widowControl w:val="0"/>
              <w:autoSpaceDE w:val="0"/>
              <w:autoSpaceDN w:val="0"/>
              <w:adjustRightInd w:val="0"/>
              <w:jc w:val="center"/>
              <w:rPr>
                <w:sz w:val="20"/>
                <w:szCs w:val="20"/>
                <w:lang w:eastAsia="ru-RU"/>
              </w:rPr>
            </w:pP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горячая вода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 xml:space="preserve">куб.                                        метров                                        на 1              </w:t>
            </w:r>
            <w:r>
              <w:rPr>
                <w:sz w:val="20"/>
                <w:szCs w:val="20"/>
                <w:lang w:eastAsia="ru-RU"/>
              </w:rPr>
              <w:t xml:space="preserve">                          прожи</w:t>
            </w:r>
            <w:r w:rsidRPr="00F736B2">
              <w:rPr>
                <w:sz w:val="20"/>
                <w:szCs w:val="20"/>
                <w:lang w:eastAsia="ru-RU"/>
              </w:rPr>
              <w:t>вающего</w:t>
            </w:r>
          </w:p>
        </w:tc>
        <w:tc>
          <w:tcPr>
            <w:tcW w:w="1236" w:type="dxa"/>
            <w:vAlign w:val="center"/>
          </w:tcPr>
          <w:p w:rsidR="001D31FE" w:rsidRPr="00F736B2" w:rsidRDefault="001D31FE" w:rsidP="00241F24">
            <w:pPr>
              <w:tabs>
                <w:tab w:val="left" w:pos="5265"/>
              </w:tabs>
              <w:jc w:val="center"/>
              <w:rPr>
                <w:sz w:val="24"/>
                <w:szCs w:val="24"/>
              </w:rPr>
            </w:pPr>
            <w:r>
              <w:rPr>
                <w:sz w:val="24"/>
                <w:szCs w:val="24"/>
              </w:rPr>
              <w:t>41,04</w:t>
            </w:r>
          </w:p>
        </w:tc>
        <w:tc>
          <w:tcPr>
            <w:tcW w:w="1222" w:type="dxa"/>
            <w:vAlign w:val="center"/>
          </w:tcPr>
          <w:p w:rsidR="001D31FE" w:rsidRPr="00F736B2" w:rsidRDefault="001D31FE" w:rsidP="00241F24">
            <w:pPr>
              <w:tabs>
                <w:tab w:val="left" w:pos="5265"/>
              </w:tabs>
              <w:jc w:val="center"/>
              <w:rPr>
                <w:sz w:val="24"/>
                <w:szCs w:val="24"/>
              </w:rPr>
            </w:pPr>
            <w:r>
              <w:rPr>
                <w:sz w:val="24"/>
                <w:szCs w:val="24"/>
              </w:rPr>
              <w:t>41,04</w:t>
            </w:r>
          </w:p>
        </w:tc>
        <w:tc>
          <w:tcPr>
            <w:tcW w:w="1119" w:type="dxa"/>
            <w:vAlign w:val="center"/>
          </w:tcPr>
          <w:p w:rsidR="001D31FE" w:rsidRPr="00F736B2" w:rsidRDefault="001D31FE" w:rsidP="00241F24">
            <w:pPr>
              <w:tabs>
                <w:tab w:val="left" w:pos="5265"/>
              </w:tabs>
              <w:jc w:val="center"/>
              <w:rPr>
                <w:sz w:val="24"/>
                <w:szCs w:val="24"/>
              </w:rPr>
            </w:pPr>
            <w:r>
              <w:rPr>
                <w:sz w:val="24"/>
                <w:szCs w:val="24"/>
              </w:rPr>
              <w:t>41,04</w:t>
            </w:r>
          </w:p>
        </w:tc>
        <w:tc>
          <w:tcPr>
            <w:tcW w:w="1251" w:type="dxa"/>
            <w:vAlign w:val="center"/>
          </w:tcPr>
          <w:p w:rsidR="001D31FE" w:rsidRPr="00F736B2" w:rsidRDefault="001D31FE" w:rsidP="00241F24">
            <w:pPr>
              <w:tabs>
                <w:tab w:val="left" w:pos="5265"/>
              </w:tabs>
              <w:jc w:val="center"/>
              <w:rPr>
                <w:sz w:val="24"/>
                <w:szCs w:val="24"/>
              </w:rPr>
            </w:pPr>
            <w:r>
              <w:rPr>
                <w:sz w:val="24"/>
                <w:szCs w:val="24"/>
              </w:rPr>
              <w:t>41,04</w:t>
            </w:r>
          </w:p>
        </w:tc>
        <w:tc>
          <w:tcPr>
            <w:tcW w:w="1236" w:type="dxa"/>
            <w:vAlign w:val="center"/>
          </w:tcPr>
          <w:p w:rsidR="001D31FE" w:rsidRPr="00F736B2" w:rsidRDefault="001D31FE" w:rsidP="00241F24">
            <w:pPr>
              <w:tabs>
                <w:tab w:val="left" w:pos="5265"/>
              </w:tabs>
              <w:jc w:val="center"/>
              <w:rPr>
                <w:sz w:val="24"/>
                <w:szCs w:val="24"/>
              </w:rPr>
            </w:pPr>
            <w:r>
              <w:rPr>
                <w:sz w:val="24"/>
                <w:szCs w:val="24"/>
              </w:rPr>
              <w:t>41,04</w:t>
            </w:r>
          </w:p>
        </w:tc>
        <w:tc>
          <w:tcPr>
            <w:tcW w:w="1236" w:type="dxa"/>
            <w:vAlign w:val="center"/>
          </w:tcPr>
          <w:p w:rsidR="001D31FE" w:rsidRPr="00F736B2" w:rsidRDefault="001D31FE" w:rsidP="00241F24">
            <w:pPr>
              <w:tabs>
                <w:tab w:val="left" w:pos="5265"/>
              </w:tabs>
              <w:jc w:val="center"/>
              <w:rPr>
                <w:sz w:val="24"/>
                <w:szCs w:val="24"/>
              </w:rPr>
            </w:pPr>
            <w:r>
              <w:rPr>
                <w:sz w:val="24"/>
                <w:szCs w:val="24"/>
              </w:rPr>
              <w:t>41,04</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КЖКХиЭ</w:t>
            </w:r>
          </w:p>
        </w:tc>
      </w:tr>
      <w:tr w:rsidR="0062663C" w:rsidRPr="00F736B2" w:rsidTr="00761735">
        <w:tc>
          <w:tcPr>
            <w:tcW w:w="628" w:type="dxa"/>
            <w:vMerge/>
            <w:vAlign w:val="center"/>
          </w:tcPr>
          <w:p w:rsidR="001D31FE" w:rsidRPr="00F736B2" w:rsidRDefault="001D31FE" w:rsidP="00241F24">
            <w:pPr>
              <w:widowControl w:val="0"/>
              <w:autoSpaceDE w:val="0"/>
              <w:autoSpaceDN w:val="0"/>
              <w:adjustRightInd w:val="0"/>
              <w:jc w:val="center"/>
              <w:rPr>
                <w:sz w:val="20"/>
                <w:szCs w:val="20"/>
                <w:lang w:eastAsia="ru-RU"/>
              </w:rPr>
            </w:pP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холодная вода                       </w:t>
            </w:r>
          </w:p>
        </w:tc>
        <w:tc>
          <w:tcPr>
            <w:tcW w:w="1526" w:type="dxa"/>
            <w:vAlign w:val="center"/>
          </w:tcPr>
          <w:p w:rsidR="001D31FE" w:rsidRPr="00F736B2" w:rsidRDefault="001D31FE" w:rsidP="00241F24">
            <w:pPr>
              <w:jc w:val="center"/>
            </w:pPr>
            <w:r w:rsidRPr="00F736B2">
              <w:rPr>
                <w:sz w:val="20"/>
                <w:szCs w:val="20"/>
                <w:lang w:eastAsia="ru-RU"/>
              </w:rPr>
              <w:t xml:space="preserve">куб.                                        метров                                        на 1              </w:t>
            </w:r>
            <w:r>
              <w:rPr>
                <w:sz w:val="20"/>
                <w:szCs w:val="20"/>
                <w:lang w:eastAsia="ru-RU"/>
              </w:rPr>
              <w:t xml:space="preserve">                          прожи</w:t>
            </w:r>
            <w:r w:rsidRPr="00F736B2">
              <w:rPr>
                <w:sz w:val="20"/>
                <w:szCs w:val="20"/>
                <w:lang w:eastAsia="ru-RU"/>
              </w:rPr>
              <w:t>вающего</w:t>
            </w:r>
          </w:p>
        </w:tc>
        <w:tc>
          <w:tcPr>
            <w:tcW w:w="1236" w:type="dxa"/>
            <w:vAlign w:val="center"/>
          </w:tcPr>
          <w:p w:rsidR="001D31FE" w:rsidRPr="00F736B2" w:rsidRDefault="001D31FE" w:rsidP="00241F24">
            <w:pPr>
              <w:tabs>
                <w:tab w:val="left" w:pos="5265"/>
              </w:tabs>
              <w:jc w:val="center"/>
              <w:rPr>
                <w:sz w:val="24"/>
                <w:szCs w:val="24"/>
              </w:rPr>
            </w:pPr>
            <w:r>
              <w:rPr>
                <w:sz w:val="24"/>
                <w:szCs w:val="24"/>
              </w:rPr>
              <w:t>112,2</w:t>
            </w:r>
          </w:p>
        </w:tc>
        <w:tc>
          <w:tcPr>
            <w:tcW w:w="1222" w:type="dxa"/>
            <w:vAlign w:val="center"/>
          </w:tcPr>
          <w:p w:rsidR="001D31FE" w:rsidRPr="00F736B2" w:rsidRDefault="001D31FE" w:rsidP="00241F24">
            <w:pPr>
              <w:tabs>
                <w:tab w:val="left" w:pos="5265"/>
              </w:tabs>
              <w:jc w:val="center"/>
              <w:rPr>
                <w:sz w:val="24"/>
                <w:szCs w:val="24"/>
              </w:rPr>
            </w:pPr>
            <w:r>
              <w:rPr>
                <w:sz w:val="24"/>
                <w:szCs w:val="24"/>
              </w:rPr>
              <w:t>112,2</w:t>
            </w:r>
          </w:p>
        </w:tc>
        <w:tc>
          <w:tcPr>
            <w:tcW w:w="1119" w:type="dxa"/>
            <w:vAlign w:val="center"/>
          </w:tcPr>
          <w:p w:rsidR="001D31FE" w:rsidRPr="00F736B2" w:rsidRDefault="001D31FE" w:rsidP="00241F24">
            <w:pPr>
              <w:tabs>
                <w:tab w:val="left" w:pos="5265"/>
              </w:tabs>
              <w:jc w:val="center"/>
              <w:rPr>
                <w:sz w:val="24"/>
                <w:szCs w:val="24"/>
              </w:rPr>
            </w:pPr>
            <w:r>
              <w:rPr>
                <w:sz w:val="24"/>
                <w:szCs w:val="24"/>
              </w:rPr>
              <w:t>112,2</w:t>
            </w:r>
          </w:p>
        </w:tc>
        <w:tc>
          <w:tcPr>
            <w:tcW w:w="1251" w:type="dxa"/>
            <w:vAlign w:val="center"/>
          </w:tcPr>
          <w:p w:rsidR="001D31FE" w:rsidRPr="00F736B2" w:rsidRDefault="001D31FE" w:rsidP="00241F24">
            <w:pPr>
              <w:tabs>
                <w:tab w:val="left" w:pos="5265"/>
              </w:tabs>
              <w:jc w:val="center"/>
              <w:rPr>
                <w:sz w:val="24"/>
                <w:szCs w:val="24"/>
              </w:rPr>
            </w:pPr>
            <w:r>
              <w:rPr>
                <w:sz w:val="24"/>
                <w:szCs w:val="24"/>
              </w:rPr>
              <w:t>112,2</w:t>
            </w:r>
          </w:p>
        </w:tc>
        <w:tc>
          <w:tcPr>
            <w:tcW w:w="1236" w:type="dxa"/>
            <w:vAlign w:val="center"/>
          </w:tcPr>
          <w:p w:rsidR="001D31FE" w:rsidRPr="00F736B2" w:rsidRDefault="001D31FE" w:rsidP="00241F24">
            <w:pPr>
              <w:tabs>
                <w:tab w:val="left" w:pos="5265"/>
              </w:tabs>
              <w:jc w:val="center"/>
              <w:rPr>
                <w:sz w:val="24"/>
                <w:szCs w:val="24"/>
              </w:rPr>
            </w:pPr>
            <w:r>
              <w:rPr>
                <w:sz w:val="24"/>
                <w:szCs w:val="24"/>
              </w:rPr>
              <w:t>112,2</w:t>
            </w:r>
          </w:p>
        </w:tc>
        <w:tc>
          <w:tcPr>
            <w:tcW w:w="1236" w:type="dxa"/>
            <w:vAlign w:val="center"/>
          </w:tcPr>
          <w:p w:rsidR="001D31FE" w:rsidRPr="00F736B2" w:rsidRDefault="001D31FE" w:rsidP="00241F24">
            <w:pPr>
              <w:tabs>
                <w:tab w:val="left" w:pos="5265"/>
              </w:tabs>
              <w:jc w:val="center"/>
              <w:rPr>
                <w:sz w:val="24"/>
                <w:szCs w:val="24"/>
              </w:rPr>
            </w:pPr>
            <w:r>
              <w:rPr>
                <w:sz w:val="24"/>
                <w:szCs w:val="24"/>
              </w:rPr>
              <w:t>112,2</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КЖКХиЭ</w:t>
            </w:r>
          </w:p>
        </w:tc>
      </w:tr>
      <w:tr w:rsidR="0062663C" w:rsidRPr="00F736B2" w:rsidTr="00761735">
        <w:tc>
          <w:tcPr>
            <w:tcW w:w="628" w:type="dxa"/>
            <w:vMerge/>
            <w:vAlign w:val="center"/>
          </w:tcPr>
          <w:p w:rsidR="001D31FE" w:rsidRPr="00F736B2" w:rsidRDefault="001D31FE" w:rsidP="00241F24">
            <w:pPr>
              <w:widowControl w:val="0"/>
              <w:autoSpaceDE w:val="0"/>
              <w:autoSpaceDN w:val="0"/>
              <w:adjustRightInd w:val="0"/>
              <w:jc w:val="center"/>
              <w:rPr>
                <w:sz w:val="20"/>
                <w:szCs w:val="20"/>
                <w:lang w:eastAsia="ru-RU"/>
              </w:rPr>
            </w:pP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природный газ                       </w:t>
            </w:r>
          </w:p>
        </w:tc>
        <w:tc>
          <w:tcPr>
            <w:tcW w:w="1526" w:type="dxa"/>
            <w:vAlign w:val="center"/>
          </w:tcPr>
          <w:p w:rsidR="001D31FE" w:rsidRPr="00F736B2" w:rsidRDefault="001D31FE" w:rsidP="00241F24">
            <w:pPr>
              <w:jc w:val="center"/>
            </w:pPr>
            <w:r w:rsidRPr="00F736B2">
              <w:rPr>
                <w:sz w:val="20"/>
                <w:szCs w:val="20"/>
                <w:lang w:eastAsia="ru-RU"/>
              </w:rPr>
              <w:t>куб.                                        метров                                        на 1                                        проживающего</w:t>
            </w:r>
          </w:p>
        </w:tc>
        <w:tc>
          <w:tcPr>
            <w:tcW w:w="1236" w:type="dxa"/>
            <w:vAlign w:val="center"/>
          </w:tcPr>
          <w:p w:rsidR="001D31FE" w:rsidRPr="00F736B2" w:rsidRDefault="001D31FE" w:rsidP="00241F24">
            <w:pPr>
              <w:tabs>
                <w:tab w:val="left" w:pos="5265"/>
              </w:tabs>
              <w:jc w:val="center"/>
              <w:rPr>
                <w:sz w:val="24"/>
                <w:szCs w:val="24"/>
              </w:rPr>
            </w:pPr>
            <w:r>
              <w:rPr>
                <w:sz w:val="24"/>
                <w:szCs w:val="24"/>
              </w:rPr>
              <w:t>135,6</w:t>
            </w:r>
          </w:p>
        </w:tc>
        <w:tc>
          <w:tcPr>
            <w:tcW w:w="1222" w:type="dxa"/>
            <w:vAlign w:val="center"/>
          </w:tcPr>
          <w:p w:rsidR="001D31FE" w:rsidRPr="00F736B2" w:rsidRDefault="001D31FE" w:rsidP="00241F24">
            <w:pPr>
              <w:tabs>
                <w:tab w:val="left" w:pos="5265"/>
              </w:tabs>
              <w:jc w:val="center"/>
              <w:rPr>
                <w:sz w:val="24"/>
                <w:szCs w:val="24"/>
              </w:rPr>
            </w:pPr>
            <w:r>
              <w:rPr>
                <w:sz w:val="24"/>
                <w:szCs w:val="24"/>
              </w:rPr>
              <w:t>135,6</w:t>
            </w:r>
          </w:p>
        </w:tc>
        <w:tc>
          <w:tcPr>
            <w:tcW w:w="1119" w:type="dxa"/>
            <w:vAlign w:val="center"/>
          </w:tcPr>
          <w:p w:rsidR="001D31FE" w:rsidRPr="00F736B2" w:rsidRDefault="001D31FE" w:rsidP="00241F24">
            <w:pPr>
              <w:tabs>
                <w:tab w:val="left" w:pos="5265"/>
              </w:tabs>
              <w:jc w:val="center"/>
              <w:rPr>
                <w:sz w:val="24"/>
                <w:szCs w:val="24"/>
              </w:rPr>
            </w:pPr>
            <w:r>
              <w:rPr>
                <w:sz w:val="24"/>
                <w:szCs w:val="24"/>
              </w:rPr>
              <w:t>135,6</w:t>
            </w:r>
          </w:p>
        </w:tc>
        <w:tc>
          <w:tcPr>
            <w:tcW w:w="1251" w:type="dxa"/>
            <w:vAlign w:val="center"/>
          </w:tcPr>
          <w:p w:rsidR="001D31FE" w:rsidRPr="00F736B2" w:rsidRDefault="001D31FE" w:rsidP="00241F24">
            <w:pPr>
              <w:tabs>
                <w:tab w:val="left" w:pos="5265"/>
              </w:tabs>
              <w:jc w:val="center"/>
              <w:rPr>
                <w:sz w:val="24"/>
                <w:szCs w:val="24"/>
              </w:rPr>
            </w:pPr>
            <w:r>
              <w:rPr>
                <w:sz w:val="24"/>
                <w:szCs w:val="24"/>
              </w:rPr>
              <w:t>135,6</w:t>
            </w:r>
          </w:p>
        </w:tc>
        <w:tc>
          <w:tcPr>
            <w:tcW w:w="1236" w:type="dxa"/>
            <w:vAlign w:val="center"/>
          </w:tcPr>
          <w:p w:rsidR="001D31FE" w:rsidRPr="00F736B2" w:rsidRDefault="001D31FE" w:rsidP="00241F24">
            <w:pPr>
              <w:tabs>
                <w:tab w:val="left" w:pos="5265"/>
              </w:tabs>
              <w:jc w:val="center"/>
              <w:rPr>
                <w:sz w:val="24"/>
                <w:szCs w:val="24"/>
              </w:rPr>
            </w:pPr>
            <w:r>
              <w:rPr>
                <w:sz w:val="24"/>
                <w:szCs w:val="24"/>
              </w:rPr>
              <w:t>135,6</w:t>
            </w:r>
          </w:p>
        </w:tc>
        <w:tc>
          <w:tcPr>
            <w:tcW w:w="1236" w:type="dxa"/>
            <w:vAlign w:val="center"/>
          </w:tcPr>
          <w:p w:rsidR="001D31FE" w:rsidRPr="00F736B2" w:rsidRDefault="001D31FE" w:rsidP="00241F24">
            <w:pPr>
              <w:tabs>
                <w:tab w:val="left" w:pos="5265"/>
              </w:tabs>
              <w:jc w:val="center"/>
              <w:rPr>
                <w:sz w:val="24"/>
                <w:szCs w:val="24"/>
              </w:rPr>
            </w:pPr>
            <w:r>
              <w:rPr>
                <w:sz w:val="24"/>
                <w:szCs w:val="24"/>
              </w:rPr>
              <w:t>135,6</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КЖКХиЭ</w:t>
            </w:r>
          </w:p>
        </w:tc>
      </w:tr>
      <w:tr w:rsidR="0062663C" w:rsidRPr="00F736B2" w:rsidTr="00761735">
        <w:tc>
          <w:tcPr>
            <w:tcW w:w="628" w:type="dxa"/>
            <w:vMerge w:val="restart"/>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40.</w:t>
            </w: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Удельная величина потребления энергетических ресурсов    муниципальными бюджетными    учреждениями</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p>
        </w:tc>
        <w:tc>
          <w:tcPr>
            <w:tcW w:w="1236" w:type="dxa"/>
            <w:vAlign w:val="center"/>
          </w:tcPr>
          <w:p w:rsidR="001D31FE" w:rsidRPr="00F736B2" w:rsidRDefault="001D31FE" w:rsidP="00241F24">
            <w:pPr>
              <w:tabs>
                <w:tab w:val="left" w:pos="5265"/>
              </w:tabs>
              <w:jc w:val="center"/>
              <w:rPr>
                <w:sz w:val="24"/>
                <w:szCs w:val="24"/>
              </w:rPr>
            </w:pPr>
          </w:p>
        </w:tc>
        <w:tc>
          <w:tcPr>
            <w:tcW w:w="1222" w:type="dxa"/>
            <w:vAlign w:val="center"/>
          </w:tcPr>
          <w:p w:rsidR="001D31FE" w:rsidRPr="00F736B2" w:rsidRDefault="001D31FE" w:rsidP="00241F24">
            <w:pPr>
              <w:tabs>
                <w:tab w:val="left" w:pos="5265"/>
              </w:tabs>
              <w:jc w:val="center"/>
              <w:rPr>
                <w:sz w:val="24"/>
                <w:szCs w:val="24"/>
              </w:rPr>
            </w:pPr>
          </w:p>
        </w:tc>
        <w:tc>
          <w:tcPr>
            <w:tcW w:w="1119" w:type="dxa"/>
            <w:vAlign w:val="center"/>
          </w:tcPr>
          <w:p w:rsidR="001D31FE" w:rsidRPr="00F736B2" w:rsidRDefault="001D31FE" w:rsidP="00241F24">
            <w:pPr>
              <w:tabs>
                <w:tab w:val="left" w:pos="5265"/>
              </w:tabs>
              <w:jc w:val="center"/>
              <w:rPr>
                <w:sz w:val="24"/>
                <w:szCs w:val="24"/>
              </w:rPr>
            </w:pPr>
          </w:p>
        </w:tc>
        <w:tc>
          <w:tcPr>
            <w:tcW w:w="1251" w:type="dxa"/>
            <w:vAlign w:val="center"/>
          </w:tcPr>
          <w:p w:rsidR="001D31FE" w:rsidRPr="00F736B2" w:rsidRDefault="001D31FE" w:rsidP="00241F24">
            <w:pPr>
              <w:tabs>
                <w:tab w:val="left" w:pos="5265"/>
              </w:tabs>
              <w:jc w:val="center"/>
              <w:rPr>
                <w:sz w:val="24"/>
                <w:szCs w:val="24"/>
              </w:rPr>
            </w:pPr>
          </w:p>
        </w:tc>
        <w:tc>
          <w:tcPr>
            <w:tcW w:w="1236" w:type="dxa"/>
            <w:vAlign w:val="center"/>
          </w:tcPr>
          <w:p w:rsidR="001D31FE" w:rsidRPr="00F736B2" w:rsidRDefault="001D31FE" w:rsidP="00241F24">
            <w:pPr>
              <w:tabs>
                <w:tab w:val="left" w:pos="5265"/>
              </w:tabs>
              <w:jc w:val="center"/>
              <w:rPr>
                <w:sz w:val="24"/>
                <w:szCs w:val="24"/>
              </w:rPr>
            </w:pPr>
          </w:p>
        </w:tc>
        <w:tc>
          <w:tcPr>
            <w:tcW w:w="1236" w:type="dxa"/>
            <w:vAlign w:val="center"/>
          </w:tcPr>
          <w:p w:rsidR="001D31FE" w:rsidRPr="00F736B2" w:rsidRDefault="001D31FE" w:rsidP="00241F24">
            <w:pPr>
              <w:tabs>
                <w:tab w:val="left" w:pos="5265"/>
              </w:tabs>
              <w:jc w:val="center"/>
              <w:rPr>
                <w:sz w:val="24"/>
                <w:szCs w:val="24"/>
              </w:rPr>
            </w:pP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 </w:t>
            </w:r>
          </w:p>
        </w:tc>
      </w:tr>
      <w:tr w:rsidR="0062663C" w:rsidRPr="00F736B2" w:rsidTr="00761735">
        <w:tc>
          <w:tcPr>
            <w:tcW w:w="628" w:type="dxa"/>
            <w:vMerge/>
          </w:tcPr>
          <w:p w:rsidR="001D31FE" w:rsidRPr="00F736B2" w:rsidRDefault="001D31FE" w:rsidP="001D31FE">
            <w:pPr>
              <w:widowControl w:val="0"/>
              <w:autoSpaceDE w:val="0"/>
              <w:autoSpaceDN w:val="0"/>
              <w:adjustRightInd w:val="0"/>
              <w:jc w:val="left"/>
              <w:rPr>
                <w:sz w:val="20"/>
                <w:szCs w:val="20"/>
                <w:lang w:eastAsia="ru-RU"/>
              </w:rPr>
            </w:pP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электрическая энергия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кВт/ч                                       на 1                                        человека             населения</w:t>
            </w:r>
          </w:p>
        </w:tc>
        <w:tc>
          <w:tcPr>
            <w:tcW w:w="1236" w:type="dxa"/>
            <w:vAlign w:val="center"/>
          </w:tcPr>
          <w:p w:rsidR="001D31FE" w:rsidRPr="00F736B2" w:rsidRDefault="00024FF3" w:rsidP="00241F24">
            <w:pPr>
              <w:tabs>
                <w:tab w:val="left" w:pos="5265"/>
              </w:tabs>
              <w:jc w:val="center"/>
              <w:rPr>
                <w:sz w:val="24"/>
                <w:szCs w:val="24"/>
              </w:rPr>
            </w:pPr>
            <w:r>
              <w:rPr>
                <w:sz w:val="24"/>
                <w:szCs w:val="24"/>
              </w:rPr>
              <w:t>27,2</w:t>
            </w:r>
          </w:p>
        </w:tc>
        <w:tc>
          <w:tcPr>
            <w:tcW w:w="1222" w:type="dxa"/>
            <w:vAlign w:val="center"/>
          </w:tcPr>
          <w:p w:rsidR="001D31FE" w:rsidRPr="00F736B2" w:rsidRDefault="00EC7DCF" w:rsidP="00241F24">
            <w:pPr>
              <w:tabs>
                <w:tab w:val="left" w:pos="5265"/>
              </w:tabs>
              <w:jc w:val="center"/>
              <w:rPr>
                <w:sz w:val="24"/>
                <w:szCs w:val="24"/>
              </w:rPr>
            </w:pPr>
            <w:r>
              <w:rPr>
                <w:sz w:val="24"/>
                <w:szCs w:val="24"/>
              </w:rPr>
              <w:t>27,2</w:t>
            </w:r>
          </w:p>
        </w:tc>
        <w:tc>
          <w:tcPr>
            <w:tcW w:w="1119" w:type="dxa"/>
            <w:vAlign w:val="center"/>
          </w:tcPr>
          <w:p w:rsidR="001D31FE" w:rsidRPr="00F736B2" w:rsidRDefault="00EC7DCF" w:rsidP="00241F24">
            <w:pPr>
              <w:tabs>
                <w:tab w:val="left" w:pos="5265"/>
              </w:tabs>
              <w:jc w:val="center"/>
              <w:rPr>
                <w:sz w:val="24"/>
                <w:szCs w:val="24"/>
              </w:rPr>
            </w:pPr>
            <w:r>
              <w:rPr>
                <w:sz w:val="24"/>
                <w:szCs w:val="24"/>
              </w:rPr>
              <w:t>27,6</w:t>
            </w:r>
          </w:p>
        </w:tc>
        <w:tc>
          <w:tcPr>
            <w:tcW w:w="1251" w:type="dxa"/>
            <w:vAlign w:val="center"/>
          </w:tcPr>
          <w:p w:rsidR="001D31FE" w:rsidRPr="00F736B2" w:rsidRDefault="00241F24" w:rsidP="00241F24">
            <w:pPr>
              <w:tabs>
                <w:tab w:val="left" w:pos="5265"/>
              </w:tabs>
              <w:jc w:val="center"/>
              <w:rPr>
                <w:sz w:val="24"/>
                <w:szCs w:val="24"/>
              </w:rPr>
            </w:pPr>
            <w:r>
              <w:rPr>
                <w:sz w:val="24"/>
                <w:szCs w:val="24"/>
              </w:rPr>
              <w:t>27,5</w:t>
            </w:r>
          </w:p>
        </w:tc>
        <w:tc>
          <w:tcPr>
            <w:tcW w:w="1236" w:type="dxa"/>
            <w:vAlign w:val="center"/>
          </w:tcPr>
          <w:p w:rsidR="001D31FE" w:rsidRPr="00F736B2" w:rsidRDefault="00241F24" w:rsidP="00241F24">
            <w:pPr>
              <w:tabs>
                <w:tab w:val="left" w:pos="5265"/>
              </w:tabs>
              <w:jc w:val="center"/>
              <w:rPr>
                <w:sz w:val="24"/>
                <w:szCs w:val="24"/>
              </w:rPr>
            </w:pPr>
            <w:r>
              <w:rPr>
                <w:sz w:val="24"/>
                <w:szCs w:val="24"/>
              </w:rPr>
              <w:t>27,4</w:t>
            </w:r>
          </w:p>
        </w:tc>
        <w:tc>
          <w:tcPr>
            <w:tcW w:w="1236" w:type="dxa"/>
            <w:vAlign w:val="center"/>
          </w:tcPr>
          <w:p w:rsidR="001D31FE" w:rsidRPr="00F736B2" w:rsidRDefault="00241F24" w:rsidP="00241F24">
            <w:pPr>
              <w:tabs>
                <w:tab w:val="left" w:pos="5265"/>
              </w:tabs>
              <w:jc w:val="center"/>
              <w:rPr>
                <w:sz w:val="24"/>
                <w:szCs w:val="24"/>
              </w:rPr>
            </w:pPr>
            <w:r>
              <w:rPr>
                <w:sz w:val="24"/>
                <w:szCs w:val="24"/>
              </w:rPr>
              <w:t>27,3</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КЖКХиЭ</w:t>
            </w:r>
          </w:p>
        </w:tc>
      </w:tr>
      <w:tr w:rsidR="0062663C" w:rsidRPr="00F736B2" w:rsidTr="00761735">
        <w:tc>
          <w:tcPr>
            <w:tcW w:w="628" w:type="dxa"/>
            <w:vMerge/>
          </w:tcPr>
          <w:p w:rsidR="001D31FE" w:rsidRPr="00F736B2" w:rsidRDefault="001D31FE" w:rsidP="001D31FE">
            <w:pPr>
              <w:widowControl w:val="0"/>
              <w:autoSpaceDE w:val="0"/>
              <w:autoSpaceDN w:val="0"/>
              <w:adjustRightInd w:val="0"/>
              <w:jc w:val="left"/>
              <w:rPr>
                <w:sz w:val="20"/>
                <w:szCs w:val="20"/>
                <w:lang w:eastAsia="ru-RU"/>
              </w:rPr>
            </w:pP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тепловая энергия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Гкал                                        на 1 кв.                                        метр                                        общей                                        площади</w:t>
            </w:r>
          </w:p>
          <w:p w:rsidR="001D31FE" w:rsidRPr="00F736B2" w:rsidRDefault="001D31FE" w:rsidP="00241F24">
            <w:pPr>
              <w:widowControl w:val="0"/>
              <w:autoSpaceDE w:val="0"/>
              <w:autoSpaceDN w:val="0"/>
              <w:adjustRightInd w:val="0"/>
              <w:jc w:val="center"/>
              <w:rPr>
                <w:sz w:val="20"/>
                <w:szCs w:val="20"/>
                <w:lang w:eastAsia="ru-RU"/>
              </w:rPr>
            </w:pPr>
          </w:p>
        </w:tc>
        <w:tc>
          <w:tcPr>
            <w:tcW w:w="1236" w:type="dxa"/>
            <w:vAlign w:val="center"/>
          </w:tcPr>
          <w:p w:rsidR="001D31FE" w:rsidRPr="00F736B2" w:rsidRDefault="00024FF3" w:rsidP="00241F24">
            <w:pPr>
              <w:tabs>
                <w:tab w:val="left" w:pos="5265"/>
              </w:tabs>
              <w:jc w:val="center"/>
              <w:rPr>
                <w:sz w:val="24"/>
                <w:szCs w:val="24"/>
              </w:rPr>
            </w:pPr>
            <w:r>
              <w:rPr>
                <w:sz w:val="24"/>
                <w:szCs w:val="24"/>
              </w:rPr>
              <w:t>0,18</w:t>
            </w:r>
          </w:p>
        </w:tc>
        <w:tc>
          <w:tcPr>
            <w:tcW w:w="1222" w:type="dxa"/>
            <w:vAlign w:val="center"/>
          </w:tcPr>
          <w:p w:rsidR="001D31FE" w:rsidRPr="00F736B2" w:rsidRDefault="00EC7DCF" w:rsidP="00241F24">
            <w:pPr>
              <w:tabs>
                <w:tab w:val="left" w:pos="5265"/>
              </w:tabs>
              <w:jc w:val="center"/>
              <w:rPr>
                <w:sz w:val="24"/>
                <w:szCs w:val="24"/>
              </w:rPr>
            </w:pPr>
            <w:r>
              <w:rPr>
                <w:sz w:val="24"/>
                <w:szCs w:val="24"/>
              </w:rPr>
              <w:t>0,18</w:t>
            </w:r>
          </w:p>
        </w:tc>
        <w:tc>
          <w:tcPr>
            <w:tcW w:w="1119" w:type="dxa"/>
            <w:vAlign w:val="center"/>
          </w:tcPr>
          <w:p w:rsidR="001D31FE" w:rsidRPr="00F736B2" w:rsidRDefault="00EC7DCF" w:rsidP="00241F24">
            <w:pPr>
              <w:tabs>
                <w:tab w:val="left" w:pos="5265"/>
              </w:tabs>
              <w:jc w:val="center"/>
              <w:rPr>
                <w:sz w:val="24"/>
                <w:szCs w:val="24"/>
              </w:rPr>
            </w:pPr>
            <w:r>
              <w:rPr>
                <w:sz w:val="24"/>
                <w:szCs w:val="24"/>
              </w:rPr>
              <w:t>0,21</w:t>
            </w:r>
          </w:p>
        </w:tc>
        <w:tc>
          <w:tcPr>
            <w:tcW w:w="1251" w:type="dxa"/>
            <w:vAlign w:val="center"/>
          </w:tcPr>
          <w:p w:rsidR="001D31FE" w:rsidRPr="00F736B2" w:rsidRDefault="00241F24" w:rsidP="00241F24">
            <w:pPr>
              <w:tabs>
                <w:tab w:val="left" w:pos="5265"/>
              </w:tabs>
              <w:jc w:val="center"/>
              <w:rPr>
                <w:sz w:val="24"/>
                <w:szCs w:val="24"/>
              </w:rPr>
            </w:pPr>
            <w:r>
              <w:rPr>
                <w:sz w:val="24"/>
                <w:szCs w:val="24"/>
              </w:rPr>
              <w:t>0,20</w:t>
            </w:r>
          </w:p>
        </w:tc>
        <w:tc>
          <w:tcPr>
            <w:tcW w:w="1236" w:type="dxa"/>
            <w:vAlign w:val="center"/>
          </w:tcPr>
          <w:p w:rsidR="001D31FE" w:rsidRPr="00F736B2" w:rsidRDefault="00241F24" w:rsidP="00241F24">
            <w:pPr>
              <w:tabs>
                <w:tab w:val="left" w:pos="5265"/>
              </w:tabs>
              <w:jc w:val="center"/>
              <w:rPr>
                <w:sz w:val="24"/>
                <w:szCs w:val="24"/>
              </w:rPr>
            </w:pPr>
            <w:r>
              <w:rPr>
                <w:sz w:val="24"/>
                <w:szCs w:val="24"/>
              </w:rPr>
              <w:t>0,20</w:t>
            </w:r>
          </w:p>
        </w:tc>
        <w:tc>
          <w:tcPr>
            <w:tcW w:w="1236" w:type="dxa"/>
            <w:vAlign w:val="center"/>
          </w:tcPr>
          <w:p w:rsidR="001D31FE" w:rsidRPr="00F736B2" w:rsidRDefault="00241F24" w:rsidP="00241F24">
            <w:pPr>
              <w:tabs>
                <w:tab w:val="left" w:pos="5265"/>
              </w:tabs>
              <w:jc w:val="center"/>
              <w:rPr>
                <w:sz w:val="24"/>
                <w:szCs w:val="24"/>
              </w:rPr>
            </w:pPr>
            <w:r>
              <w:rPr>
                <w:sz w:val="24"/>
                <w:szCs w:val="24"/>
              </w:rPr>
              <w:t>0,20</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КЖКХиЭ</w:t>
            </w:r>
          </w:p>
        </w:tc>
      </w:tr>
      <w:tr w:rsidR="0062663C" w:rsidRPr="00F736B2" w:rsidTr="00761735">
        <w:tc>
          <w:tcPr>
            <w:tcW w:w="628" w:type="dxa"/>
            <w:vMerge/>
          </w:tcPr>
          <w:p w:rsidR="001D31FE" w:rsidRPr="00F736B2" w:rsidRDefault="001D31FE" w:rsidP="001D31FE">
            <w:pPr>
              <w:widowControl w:val="0"/>
              <w:autoSpaceDE w:val="0"/>
              <w:autoSpaceDN w:val="0"/>
              <w:adjustRightInd w:val="0"/>
              <w:jc w:val="left"/>
              <w:rPr>
                <w:sz w:val="20"/>
                <w:szCs w:val="20"/>
                <w:lang w:eastAsia="ru-RU"/>
              </w:rPr>
            </w:pP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горячая вода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куб.</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метров</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на 1</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чело-</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века</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населения</w:t>
            </w:r>
          </w:p>
        </w:tc>
        <w:tc>
          <w:tcPr>
            <w:tcW w:w="1236" w:type="dxa"/>
            <w:vAlign w:val="center"/>
          </w:tcPr>
          <w:p w:rsidR="001D31FE" w:rsidRPr="00F736B2" w:rsidRDefault="00024FF3" w:rsidP="00241F24">
            <w:pPr>
              <w:tabs>
                <w:tab w:val="left" w:pos="5265"/>
              </w:tabs>
              <w:jc w:val="center"/>
              <w:rPr>
                <w:sz w:val="24"/>
                <w:szCs w:val="24"/>
              </w:rPr>
            </w:pPr>
            <w:r>
              <w:rPr>
                <w:sz w:val="24"/>
                <w:szCs w:val="24"/>
              </w:rPr>
              <w:t>2,2</w:t>
            </w:r>
          </w:p>
        </w:tc>
        <w:tc>
          <w:tcPr>
            <w:tcW w:w="1222" w:type="dxa"/>
            <w:vAlign w:val="center"/>
          </w:tcPr>
          <w:p w:rsidR="001D31FE" w:rsidRPr="00F736B2" w:rsidRDefault="00EC7DCF" w:rsidP="00241F24">
            <w:pPr>
              <w:tabs>
                <w:tab w:val="left" w:pos="5265"/>
              </w:tabs>
              <w:jc w:val="center"/>
              <w:rPr>
                <w:sz w:val="24"/>
                <w:szCs w:val="24"/>
              </w:rPr>
            </w:pPr>
            <w:r>
              <w:rPr>
                <w:sz w:val="24"/>
                <w:szCs w:val="24"/>
              </w:rPr>
              <w:t>2,2</w:t>
            </w:r>
          </w:p>
        </w:tc>
        <w:tc>
          <w:tcPr>
            <w:tcW w:w="1119" w:type="dxa"/>
            <w:vAlign w:val="center"/>
          </w:tcPr>
          <w:p w:rsidR="001D31FE" w:rsidRPr="00F736B2" w:rsidRDefault="00EC7DCF" w:rsidP="00241F24">
            <w:pPr>
              <w:tabs>
                <w:tab w:val="left" w:pos="5265"/>
              </w:tabs>
              <w:jc w:val="center"/>
              <w:rPr>
                <w:sz w:val="24"/>
                <w:szCs w:val="24"/>
              </w:rPr>
            </w:pPr>
            <w:r>
              <w:rPr>
                <w:sz w:val="24"/>
                <w:szCs w:val="24"/>
              </w:rPr>
              <w:t>0,34</w:t>
            </w:r>
          </w:p>
        </w:tc>
        <w:tc>
          <w:tcPr>
            <w:tcW w:w="1251" w:type="dxa"/>
            <w:vAlign w:val="center"/>
          </w:tcPr>
          <w:p w:rsidR="001D31FE" w:rsidRPr="00F736B2" w:rsidRDefault="00241F24" w:rsidP="00241F24">
            <w:pPr>
              <w:tabs>
                <w:tab w:val="left" w:pos="5265"/>
              </w:tabs>
              <w:jc w:val="center"/>
              <w:rPr>
                <w:sz w:val="24"/>
                <w:szCs w:val="24"/>
              </w:rPr>
            </w:pPr>
            <w:r>
              <w:rPr>
                <w:sz w:val="24"/>
                <w:szCs w:val="24"/>
              </w:rPr>
              <w:t>0,34</w:t>
            </w:r>
          </w:p>
        </w:tc>
        <w:tc>
          <w:tcPr>
            <w:tcW w:w="1236" w:type="dxa"/>
            <w:vAlign w:val="center"/>
          </w:tcPr>
          <w:p w:rsidR="001D31FE" w:rsidRPr="00F736B2" w:rsidRDefault="00241F24" w:rsidP="00241F24">
            <w:pPr>
              <w:tabs>
                <w:tab w:val="left" w:pos="5265"/>
              </w:tabs>
              <w:jc w:val="center"/>
              <w:rPr>
                <w:sz w:val="24"/>
                <w:szCs w:val="24"/>
              </w:rPr>
            </w:pPr>
            <w:r>
              <w:rPr>
                <w:sz w:val="24"/>
                <w:szCs w:val="24"/>
              </w:rPr>
              <w:t>0,34</w:t>
            </w:r>
          </w:p>
        </w:tc>
        <w:tc>
          <w:tcPr>
            <w:tcW w:w="1236" w:type="dxa"/>
            <w:vAlign w:val="center"/>
          </w:tcPr>
          <w:p w:rsidR="001D31FE" w:rsidRPr="00F736B2" w:rsidRDefault="00241F24" w:rsidP="00241F24">
            <w:pPr>
              <w:tabs>
                <w:tab w:val="left" w:pos="5265"/>
              </w:tabs>
              <w:jc w:val="center"/>
              <w:rPr>
                <w:sz w:val="24"/>
                <w:szCs w:val="24"/>
              </w:rPr>
            </w:pPr>
            <w:r>
              <w:rPr>
                <w:sz w:val="24"/>
                <w:szCs w:val="24"/>
              </w:rPr>
              <w:t>0,34</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КЖКХиЭ</w:t>
            </w:r>
          </w:p>
        </w:tc>
      </w:tr>
      <w:tr w:rsidR="0062663C" w:rsidRPr="00F736B2" w:rsidTr="00761735">
        <w:tc>
          <w:tcPr>
            <w:tcW w:w="628" w:type="dxa"/>
            <w:vMerge/>
          </w:tcPr>
          <w:p w:rsidR="001D31FE" w:rsidRPr="00F736B2" w:rsidRDefault="001D31FE" w:rsidP="001D31FE">
            <w:pPr>
              <w:widowControl w:val="0"/>
              <w:autoSpaceDE w:val="0"/>
              <w:autoSpaceDN w:val="0"/>
              <w:adjustRightInd w:val="0"/>
              <w:jc w:val="left"/>
              <w:rPr>
                <w:sz w:val="20"/>
                <w:szCs w:val="20"/>
                <w:lang w:eastAsia="ru-RU"/>
              </w:rPr>
            </w:pP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холодная вода                       </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куб.</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метров</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на 1</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человека</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населения</w:t>
            </w:r>
          </w:p>
        </w:tc>
        <w:tc>
          <w:tcPr>
            <w:tcW w:w="1236" w:type="dxa"/>
            <w:vAlign w:val="center"/>
          </w:tcPr>
          <w:p w:rsidR="001D31FE" w:rsidRPr="00F736B2" w:rsidRDefault="00024FF3" w:rsidP="00241F24">
            <w:pPr>
              <w:tabs>
                <w:tab w:val="left" w:pos="5265"/>
              </w:tabs>
              <w:jc w:val="center"/>
              <w:rPr>
                <w:sz w:val="24"/>
                <w:szCs w:val="24"/>
              </w:rPr>
            </w:pPr>
            <w:r>
              <w:rPr>
                <w:sz w:val="24"/>
                <w:szCs w:val="24"/>
              </w:rPr>
              <w:t>4,97</w:t>
            </w:r>
          </w:p>
        </w:tc>
        <w:tc>
          <w:tcPr>
            <w:tcW w:w="1222" w:type="dxa"/>
            <w:vAlign w:val="center"/>
          </w:tcPr>
          <w:p w:rsidR="001D31FE" w:rsidRPr="00F736B2" w:rsidRDefault="00EC7DCF" w:rsidP="00241F24">
            <w:pPr>
              <w:tabs>
                <w:tab w:val="left" w:pos="5265"/>
              </w:tabs>
              <w:jc w:val="center"/>
              <w:rPr>
                <w:sz w:val="24"/>
                <w:szCs w:val="24"/>
              </w:rPr>
            </w:pPr>
            <w:r>
              <w:rPr>
                <w:sz w:val="24"/>
                <w:szCs w:val="24"/>
              </w:rPr>
              <w:t>4,97</w:t>
            </w:r>
          </w:p>
        </w:tc>
        <w:tc>
          <w:tcPr>
            <w:tcW w:w="1119" w:type="dxa"/>
            <w:vAlign w:val="center"/>
          </w:tcPr>
          <w:p w:rsidR="001D31FE" w:rsidRPr="00F736B2" w:rsidRDefault="00EC7DCF" w:rsidP="00241F24">
            <w:pPr>
              <w:tabs>
                <w:tab w:val="left" w:pos="5265"/>
              </w:tabs>
              <w:jc w:val="center"/>
              <w:rPr>
                <w:sz w:val="24"/>
                <w:szCs w:val="24"/>
              </w:rPr>
            </w:pPr>
            <w:r>
              <w:rPr>
                <w:sz w:val="24"/>
                <w:szCs w:val="24"/>
              </w:rPr>
              <w:t>3,92</w:t>
            </w:r>
          </w:p>
        </w:tc>
        <w:tc>
          <w:tcPr>
            <w:tcW w:w="1251" w:type="dxa"/>
            <w:vAlign w:val="center"/>
          </w:tcPr>
          <w:p w:rsidR="001D31FE" w:rsidRPr="00F736B2" w:rsidRDefault="00241F24" w:rsidP="00241F24">
            <w:pPr>
              <w:tabs>
                <w:tab w:val="left" w:pos="5265"/>
              </w:tabs>
              <w:jc w:val="center"/>
              <w:rPr>
                <w:sz w:val="24"/>
                <w:szCs w:val="24"/>
              </w:rPr>
            </w:pPr>
            <w:r>
              <w:rPr>
                <w:sz w:val="24"/>
                <w:szCs w:val="24"/>
              </w:rPr>
              <w:t>3,90</w:t>
            </w:r>
          </w:p>
        </w:tc>
        <w:tc>
          <w:tcPr>
            <w:tcW w:w="1236" w:type="dxa"/>
            <w:vAlign w:val="center"/>
          </w:tcPr>
          <w:p w:rsidR="001D31FE" w:rsidRPr="00F736B2" w:rsidRDefault="00241F24" w:rsidP="00241F24">
            <w:pPr>
              <w:tabs>
                <w:tab w:val="left" w:pos="5265"/>
              </w:tabs>
              <w:jc w:val="center"/>
              <w:rPr>
                <w:sz w:val="24"/>
                <w:szCs w:val="24"/>
              </w:rPr>
            </w:pPr>
            <w:r>
              <w:rPr>
                <w:sz w:val="24"/>
                <w:szCs w:val="24"/>
              </w:rPr>
              <w:t>3,90</w:t>
            </w:r>
          </w:p>
        </w:tc>
        <w:tc>
          <w:tcPr>
            <w:tcW w:w="1236" w:type="dxa"/>
            <w:vAlign w:val="center"/>
          </w:tcPr>
          <w:p w:rsidR="001D31FE" w:rsidRPr="00F736B2" w:rsidRDefault="00241F24" w:rsidP="00241F24">
            <w:pPr>
              <w:tabs>
                <w:tab w:val="left" w:pos="5265"/>
              </w:tabs>
              <w:jc w:val="center"/>
              <w:rPr>
                <w:sz w:val="24"/>
                <w:szCs w:val="24"/>
              </w:rPr>
            </w:pPr>
            <w:r>
              <w:rPr>
                <w:sz w:val="24"/>
                <w:szCs w:val="24"/>
              </w:rPr>
              <w:t>3,90</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КЖКХиЭ</w:t>
            </w:r>
          </w:p>
        </w:tc>
      </w:tr>
      <w:tr w:rsidR="0062663C" w:rsidRPr="00F736B2" w:rsidTr="00761735">
        <w:tc>
          <w:tcPr>
            <w:tcW w:w="628" w:type="dxa"/>
            <w:vMerge/>
          </w:tcPr>
          <w:p w:rsidR="001D31FE" w:rsidRPr="00F736B2" w:rsidRDefault="001D31FE" w:rsidP="001D31FE">
            <w:pPr>
              <w:widowControl w:val="0"/>
              <w:autoSpaceDE w:val="0"/>
              <w:autoSpaceDN w:val="0"/>
              <w:adjustRightInd w:val="0"/>
              <w:jc w:val="left"/>
              <w:rPr>
                <w:sz w:val="20"/>
                <w:szCs w:val="20"/>
                <w:lang w:eastAsia="ru-RU"/>
              </w:rPr>
            </w:pPr>
          </w:p>
        </w:tc>
        <w:tc>
          <w:tcPr>
            <w:tcW w:w="3545" w:type="dxa"/>
            <w:vAlign w:val="center"/>
          </w:tcPr>
          <w:p w:rsidR="001D31FE" w:rsidRPr="00F736B2" w:rsidRDefault="001D31FE" w:rsidP="00241F24">
            <w:pPr>
              <w:widowControl w:val="0"/>
              <w:autoSpaceDE w:val="0"/>
              <w:autoSpaceDN w:val="0"/>
              <w:adjustRightInd w:val="0"/>
              <w:jc w:val="left"/>
              <w:rPr>
                <w:sz w:val="20"/>
                <w:szCs w:val="20"/>
                <w:lang w:eastAsia="ru-RU"/>
              </w:rPr>
            </w:pPr>
            <w:r w:rsidRPr="00F736B2">
              <w:rPr>
                <w:sz w:val="20"/>
                <w:szCs w:val="20"/>
                <w:lang w:eastAsia="ru-RU"/>
              </w:rPr>
              <w:t xml:space="preserve">   природный газ</w:t>
            </w:r>
          </w:p>
        </w:tc>
        <w:tc>
          <w:tcPr>
            <w:tcW w:w="1526" w:type="dxa"/>
            <w:vAlign w:val="center"/>
          </w:tcPr>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куб.</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метров</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на 1</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человека</w:t>
            </w:r>
          </w:p>
          <w:p w:rsidR="001D31FE" w:rsidRPr="00F736B2" w:rsidRDefault="001D31FE" w:rsidP="00241F24">
            <w:pPr>
              <w:widowControl w:val="0"/>
              <w:autoSpaceDE w:val="0"/>
              <w:autoSpaceDN w:val="0"/>
              <w:adjustRightInd w:val="0"/>
              <w:jc w:val="center"/>
              <w:rPr>
                <w:sz w:val="20"/>
                <w:szCs w:val="20"/>
                <w:lang w:eastAsia="ru-RU"/>
              </w:rPr>
            </w:pPr>
            <w:r w:rsidRPr="00F736B2">
              <w:rPr>
                <w:sz w:val="20"/>
                <w:szCs w:val="20"/>
                <w:lang w:eastAsia="ru-RU"/>
              </w:rPr>
              <w:t>населения</w:t>
            </w:r>
          </w:p>
        </w:tc>
        <w:tc>
          <w:tcPr>
            <w:tcW w:w="1236" w:type="dxa"/>
            <w:vAlign w:val="center"/>
          </w:tcPr>
          <w:p w:rsidR="001D31FE" w:rsidRPr="00F736B2" w:rsidRDefault="00024FF3" w:rsidP="00241F24">
            <w:pPr>
              <w:tabs>
                <w:tab w:val="left" w:pos="5265"/>
              </w:tabs>
              <w:jc w:val="center"/>
              <w:rPr>
                <w:sz w:val="24"/>
                <w:szCs w:val="24"/>
              </w:rPr>
            </w:pPr>
            <w:r>
              <w:rPr>
                <w:sz w:val="24"/>
                <w:szCs w:val="24"/>
              </w:rPr>
              <w:t>4,39</w:t>
            </w:r>
          </w:p>
        </w:tc>
        <w:tc>
          <w:tcPr>
            <w:tcW w:w="1222" w:type="dxa"/>
            <w:vAlign w:val="center"/>
          </w:tcPr>
          <w:p w:rsidR="001D31FE" w:rsidRPr="00F736B2" w:rsidRDefault="00EC7DCF" w:rsidP="00241F24">
            <w:pPr>
              <w:tabs>
                <w:tab w:val="left" w:pos="5265"/>
              </w:tabs>
              <w:jc w:val="center"/>
              <w:rPr>
                <w:sz w:val="24"/>
                <w:szCs w:val="24"/>
              </w:rPr>
            </w:pPr>
            <w:r>
              <w:rPr>
                <w:sz w:val="24"/>
                <w:szCs w:val="24"/>
              </w:rPr>
              <w:t>4,39</w:t>
            </w:r>
          </w:p>
        </w:tc>
        <w:tc>
          <w:tcPr>
            <w:tcW w:w="1119" w:type="dxa"/>
            <w:vAlign w:val="center"/>
          </w:tcPr>
          <w:p w:rsidR="001D31FE" w:rsidRPr="00F736B2" w:rsidRDefault="00EC7DCF" w:rsidP="00241F24">
            <w:pPr>
              <w:tabs>
                <w:tab w:val="left" w:pos="5265"/>
              </w:tabs>
              <w:jc w:val="center"/>
              <w:rPr>
                <w:sz w:val="24"/>
                <w:szCs w:val="24"/>
              </w:rPr>
            </w:pPr>
            <w:r>
              <w:rPr>
                <w:sz w:val="24"/>
                <w:szCs w:val="24"/>
              </w:rPr>
              <w:t>4,39</w:t>
            </w:r>
          </w:p>
        </w:tc>
        <w:tc>
          <w:tcPr>
            <w:tcW w:w="1251" w:type="dxa"/>
            <w:vAlign w:val="center"/>
          </w:tcPr>
          <w:p w:rsidR="001D31FE" w:rsidRPr="00F736B2" w:rsidRDefault="00241F24" w:rsidP="00241F24">
            <w:pPr>
              <w:tabs>
                <w:tab w:val="left" w:pos="5265"/>
              </w:tabs>
              <w:jc w:val="center"/>
              <w:rPr>
                <w:sz w:val="24"/>
                <w:szCs w:val="24"/>
              </w:rPr>
            </w:pPr>
            <w:r>
              <w:rPr>
                <w:sz w:val="24"/>
                <w:szCs w:val="24"/>
              </w:rPr>
              <w:t>4,39</w:t>
            </w:r>
          </w:p>
        </w:tc>
        <w:tc>
          <w:tcPr>
            <w:tcW w:w="1236" w:type="dxa"/>
            <w:vAlign w:val="center"/>
          </w:tcPr>
          <w:p w:rsidR="001D31FE" w:rsidRPr="00F736B2" w:rsidRDefault="00241F24" w:rsidP="00241F24">
            <w:pPr>
              <w:tabs>
                <w:tab w:val="left" w:pos="5265"/>
              </w:tabs>
              <w:jc w:val="center"/>
              <w:rPr>
                <w:sz w:val="24"/>
                <w:szCs w:val="24"/>
              </w:rPr>
            </w:pPr>
            <w:r>
              <w:rPr>
                <w:sz w:val="24"/>
                <w:szCs w:val="24"/>
              </w:rPr>
              <w:t>4,39</w:t>
            </w:r>
          </w:p>
        </w:tc>
        <w:tc>
          <w:tcPr>
            <w:tcW w:w="1236" w:type="dxa"/>
            <w:vAlign w:val="center"/>
          </w:tcPr>
          <w:p w:rsidR="001D31FE" w:rsidRPr="00F736B2" w:rsidRDefault="00241F24" w:rsidP="00241F24">
            <w:pPr>
              <w:tabs>
                <w:tab w:val="left" w:pos="5265"/>
              </w:tabs>
              <w:jc w:val="center"/>
              <w:rPr>
                <w:sz w:val="24"/>
                <w:szCs w:val="24"/>
              </w:rPr>
            </w:pPr>
            <w:r>
              <w:rPr>
                <w:sz w:val="24"/>
                <w:szCs w:val="24"/>
              </w:rPr>
              <w:t>4,39</w:t>
            </w:r>
          </w:p>
        </w:tc>
        <w:tc>
          <w:tcPr>
            <w:tcW w:w="1609" w:type="dxa"/>
            <w:vAlign w:val="center"/>
          </w:tcPr>
          <w:p w:rsidR="001D31FE" w:rsidRPr="00F736B2" w:rsidRDefault="001D31FE" w:rsidP="001D31FE">
            <w:pPr>
              <w:jc w:val="center"/>
              <w:rPr>
                <w:color w:val="000000"/>
                <w:sz w:val="24"/>
                <w:szCs w:val="24"/>
              </w:rPr>
            </w:pPr>
            <w:r w:rsidRPr="00F736B2">
              <w:rPr>
                <w:color w:val="000000"/>
                <w:sz w:val="24"/>
                <w:szCs w:val="24"/>
              </w:rPr>
              <w:t>КЖКХиЭ</w:t>
            </w:r>
          </w:p>
        </w:tc>
      </w:tr>
    </w:tbl>
    <w:p w:rsidR="0035757A" w:rsidRDefault="0035757A" w:rsidP="002A75D4">
      <w:pPr>
        <w:tabs>
          <w:tab w:val="left" w:pos="5265"/>
        </w:tabs>
        <w:jc w:val="center"/>
        <w:rPr>
          <w:sz w:val="24"/>
          <w:szCs w:val="24"/>
        </w:rPr>
      </w:pPr>
    </w:p>
    <w:p w:rsidR="0035757A" w:rsidRDefault="0035757A" w:rsidP="002A75D4">
      <w:pPr>
        <w:tabs>
          <w:tab w:val="left" w:pos="5265"/>
        </w:tabs>
        <w:jc w:val="center"/>
        <w:rPr>
          <w:sz w:val="24"/>
          <w:szCs w:val="24"/>
        </w:rPr>
      </w:pPr>
    </w:p>
    <w:p w:rsidR="0035757A" w:rsidRDefault="0035757A" w:rsidP="002A75D4">
      <w:pPr>
        <w:tabs>
          <w:tab w:val="left" w:pos="5265"/>
        </w:tabs>
        <w:jc w:val="center"/>
        <w:rPr>
          <w:sz w:val="24"/>
          <w:szCs w:val="24"/>
        </w:rPr>
      </w:pPr>
      <w:r>
        <w:rPr>
          <w:sz w:val="24"/>
          <w:szCs w:val="24"/>
        </w:rPr>
        <w:t>________________________________</w:t>
      </w:r>
    </w:p>
    <w:p w:rsidR="0035757A" w:rsidRPr="006E01A5" w:rsidRDefault="0035757A" w:rsidP="006E01A5">
      <w:pPr>
        <w:rPr>
          <w:sz w:val="24"/>
          <w:szCs w:val="24"/>
        </w:rPr>
      </w:pPr>
    </w:p>
    <w:p w:rsidR="0035757A" w:rsidRPr="006E01A5" w:rsidRDefault="0035757A" w:rsidP="006E01A5">
      <w:pPr>
        <w:rPr>
          <w:sz w:val="24"/>
          <w:szCs w:val="24"/>
        </w:rPr>
      </w:pPr>
    </w:p>
    <w:p w:rsidR="0035757A" w:rsidRPr="006E01A5" w:rsidRDefault="0035757A" w:rsidP="006E01A5">
      <w:pPr>
        <w:rPr>
          <w:sz w:val="24"/>
          <w:szCs w:val="24"/>
        </w:rPr>
      </w:pPr>
    </w:p>
    <w:p w:rsidR="0035757A" w:rsidRPr="006E01A5" w:rsidRDefault="0035757A" w:rsidP="006E01A5">
      <w:pPr>
        <w:rPr>
          <w:sz w:val="24"/>
          <w:szCs w:val="24"/>
        </w:rPr>
      </w:pPr>
    </w:p>
    <w:p w:rsidR="0035757A" w:rsidRPr="006E01A5" w:rsidRDefault="0035757A" w:rsidP="006E01A5">
      <w:pPr>
        <w:rPr>
          <w:sz w:val="24"/>
          <w:szCs w:val="24"/>
        </w:rPr>
      </w:pPr>
    </w:p>
    <w:p w:rsidR="0035757A" w:rsidRPr="006E01A5" w:rsidRDefault="0035757A" w:rsidP="006E01A5">
      <w:pPr>
        <w:rPr>
          <w:sz w:val="24"/>
          <w:szCs w:val="24"/>
        </w:rPr>
      </w:pPr>
    </w:p>
    <w:p w:rsidR="00345F95" w:rsidRPr="00D7369B" w:rsidRDefault="00345F95" w:rsidP="00345F95">
      <w:pPr>
        <w:tabs>
          <w:tab w:val="left" w:pos="14317"/>
        </w:tabs>
        <w:jc w:val="center"/>
        <w:rPr>
          <w:sz w:val="25"/>
          <w:szCs w:val="25"/>
        </w:rPr>
      </w:pPr>
      <w:r>
        <w:rPr>
          <w:sz w:val="24"/>
          <w:szCs w:val="24"/>
        </w:rPr>
        <w:br w:type="page"/>
      </w:r>
      <w:r w:rsidRPr="00D7369B">
        <w:rPr>
          <w:sz w:val="25"/>
          <w:szCs w:val="25"/>
          <w:lang w:val="en-US"/>
        </w:rPr>
        <w:lastRenderedPageBreak/>
        <w:t>II</w:t>
      </w:r>
      <w:r w:rsidRPr="00D7369B">
        <w:rPr>
          <w:sz w:val="25"/>
          <w:szCs w:val="25"/>
        </w:rPr>
        <w:t>. Текстовая часть</w:t>
      </w:r>
    </w:p>
    <w:p w:rsidR="00345F95" w:rsidRPr="00D7369B" w:rsidRDefault="00345F95" w:rsidP="00345F95">
      <w:pPr>
        <w:tabs>
          <w:tab w:val="left" w:pos="9465"/>
        </w:tabs>
        <w:jc w:val="center"/>
        <w:rPr>
          <w:sz w:val="25"/>
          <w:szCs w:val="25"/>
        </w:rPr>
      </w:pPr>
    </w:p>
    <w:p w:rsidR="00345F95" w:rsidRPr="00D7369B" w:rsidRDefault="00345F95" w:rsidP="00345F95">
      <w:pPr>
        <w:tabs>
          <w:tab w:val="left" w:pos="9465"/>
        </w:tabs>
        <w:ind w:firstLine="709"/>
        <w:jc w:val="left"/>
        <w:rPr>
          <w:sz w:val="25"/>
          <w:szCs w:val="25"/>
        </w:rPr>
      </w:pPr>
      <w:r w:rsidRPr="00D7369B">
        <w:rPr>
          <w:sz w:val="25"/>
          <w:szCs w:val="25"/>
        </w:rPr>
        <w:t>Введение</w:t>
      </w:r>
    </w:p>
    <w:p w:rsidR="00345F95" w:rsidRPr="00D7369B" w:rsidRDefault="00345F95" w:rsidP="00345F95">
      <w:pPr>
        <w:tabs>
          <w:tab w:val="left" w:pos="9465"/>
        </w:tabs>
        <w:ind w:firstLine="709"/>
        <w:rPr>
          <w:sz w:val="25"/>
          <w:szCs w:val="25"/>
        </w:rPr>
      </w:pPr>
    </w:p>
    <w:p w:rsidR="00345F95" w:rsidRPr="00D7369B" w:rsidRDefault="00345F95" w:rsidP="00345F95">
      <w:pPr>
        <w:tabs>
          <w:tab w:val="left" w:pos="9465"/>
        </w:tabs>
        <w:ind w:firstLine="709"/>
        <w:rPr>
          <w:sz w:val="25"/>
          <w:szCs w:val="25"/>
        </w:rPr>
      </w:pPr>
      <w:r w:rsidRPr="00D7369B">
        <w:rPr>
          <w:sz w:val="25"/>
          <w:szCs w:val="25"/>
        </w:rPr>
        <w:t xml:space="preserve">Столица Республики Северная Осетия-Алания город </w:t>
      </w:r>
      <w:r w:rsidR="00AB2521" w:rsidRPr="00D7369B">
        <w:rPr>
          <w:sz w:val="25"/>
          <w:szCs w:val="25"/>
        </w:rPr>
        <w:t>Владикавказ основана</w:t>
      </w:r>
      <w:r w:rsidRPr="00D7369B">
        <w:rPr>
          <w:sz w:val="25"/>
          <w:szCs w:val="25"/>
        </w:rPr>
        <w:t xml:space="preserve"> в 1784 году как форпост России на ее южных рубежах. Территория города в ее утвержденных границах составляет 290 кв. км. Население более 327 тысяч жителей.</w:t>
      </w:r>
    </w:p>
    <w:p w:rsidR="00467E97" w:rsidRPr="00467E97" w:rsidRDefault="00467E97" w:rsidP="00467E97">
      <w:pPr>
        <w:tabs>
          <w:tab w:val="left" w:pos="9465"/>
        </w:tabs>
        <w:ind w:firstLine="709"/>
        <w:rPr>
          <w:sz w:val="25"/>
          <w:szCs w:val="25"/>
        </w:rPr>
      </w:pPr>
      <w:r w:rsidRPr="00467E97">
        <w:rPr>
          <w:sz w:val="25"/>
          <w:szCs w:val="25"/>
        </w:rPr>
        <w:t xml:space="preserve">За 2013 год индекс промышленного производства составил 124,6% по сравнению с соответствующим периодом прошлого года (за 2012 – 106,0%). </w:t>
      </w:r>
    </w:p>
    <w:p w:rsidR="00467E97" w:rsidRPr="00467E97" w:rsidRDefault="00467E97" w:rsidP="00467E97">
      <w:pPr>
        <w:tabs>
          <w:tab w:val="left" w:pos="9465"/>
        </w:tabs>
        <w:ind w:firstLine="709"/>
        <w:rPr>
          <w:sz w:val="25"/>
          <w:szCs w:val="25"/>
        </w:rPr>
      </w:pPr>
      <w:r w:rsidRPr="00467E97">
        <w:rPr>
          <w:sz w:val="25"/>
          <w:szCs w:val="25"/>
        </w:rPr>
        <w:t xml:space="preserve">Объем отгруженных товаров собственного производства, выполненных работ и услуг собственными силами по основным видам деятельности за 2013 год увеличился на 4,7% по сравнению с аналогичным периодом прошлого года и составил 12953,4 млн. руб. </w:t>
      </w:r>
    </w:p>
    <w:p w:rsidR="00467E97" w:rsidRPr="00467E97" w:rsidRDefault="00467E97" w:rsidP="00467E97">
      <w:pPr>
        <w:tabs>
          <w:tab w:val="left" w:pos="9465"/>
        </w:tabs>
        <w:ind w:firstLine="709"/>
        <w:rPr>
          <w:sz w:val="25"/>
          <w:szCs w:val="25"/>
        </w:rPr>
      </w:pPr>
      <w:r w:rsidRPr="00467E97">
        <w:rPr>
          <w:sz w:val="25"/>
          <w:szCs w:val="25"/>
        </w:rPr>
        <w:t>По итогам года объем работ по виду деятельности «Строительство» составил 7294,6 млн. рублей, что на 33,6% выше аналогичного периода предыдущего года. Ввод жилых домов в 2013 году составил 169,4 тыс. кв. метров (за 2012 год – 172,5 тыс. кв. метров).</w:t>
      </w:r>
    </w:p>
    <w:p w:rsidR="00467E97" w:rsidRPr="00467E97" w:rsidRDefault="00467E97" w:rsidP="00467E97">
      <w:pPr>
        <w:tabs>
          <w:tab w:val="left" w:pos="9465"/>
        </w:tabs>
        <w:ind w:firstLine="709"/>
        <w:rPr>
          <w:sz w:val="25"/>
          <w:szCs w:val="25"/>
        </w:rPr>
      </w:pPr>
      <w:r w:rsidRPr="00467E97">
        <w:rPr>
          <w:sz w:val="25"/>
          <w:szCs w:val="25"/>
        </w:rPr>
        <w:t xml:space="preserve">Оборот розничной торговли по г. Владикавказу за 2013 год составил 68706,7 млн. руб. (по крупным и средним предприятиям), индекс физического объема к соответствующему периоду прошлого года – 110,1 %. </w:t>
      </w:r>
    </w:p>
    <w:p w:rsidR="00467E97" w:rsidRPr="00467E97" w:rsidRDefault="00467E97" w:rsidP="00467E97">
      <w:pPr>
        <w:tabs>
          <w:tab w:val="left" w:pos="9465"/>
        </w:tabs>
        <w:ind w:firstLine="709"/>
        <w:rPr>
          <w:sz w:val="25"/>
          <w:szCs w:val="25"/>
        </w:rPr>
      </w:pPr>
      <w:r w:rsidRPr="00467E97">
        <w:rPr>
          <w:sz w:val="25"/>
          <w:szCs w:val="25"/>
        </w:rPr>
        <w:t>В 2013 году оборот розничной торговли на 61,9% формировался торгующими организациями и индивидуальными предпринимателями, осуществляющими деятельность в стационарной торговой сети (вне рынка), доля розничных рынков составила 38,1% (в 2012 году соответственно 57,7% и 42,3%).</w:t>
      </w:r>
    </w:p>
    <w:p w:rsidR="00467E97" w:rsidRPr="00467E97" w:rsidRDefault="00467E97" w:rsidP="00467E97">
      <w:pPr>
        <w:tabs>
          <w:tab w:val="left" w:pos="9465"/>
        </w:tabs>
        <w:ind w:firstLine="709"/>
        <w:rPr>
          <w:sz w:val="25"/>
          <w:szCs w:val="25"/>
        </w:rPr>
      </w:pPr>
      <w:r w:rsidRPr="00467E97">
        <w:rPr>
          <w:sz w:val="25"/>
          <w:szCs w:val="25"/>
        </w:rPr>
        <w:t>В структуре оборота розничной торговли в 2013 году, как и предыдущем, удельный вес пищевых продуктов, включая напитки, и табачных изделий составил 49,9% и непродовольственных товаров – 50,1%.</w:t>
      </w:r>
    </w:p>
    <w:p w:rsidR="00467E97" w:rsidRPr="00467E97" w:rsidRDefault="00467E97" w:rsidP="00467E97">
      <w:pPr>
        <w:tabs>
          <w:tab w:val="left" w:pos="9465"/>
        </w:tabs>
        <w:ind w:firstLine="709"/>
        <w:rPr>
          <w:sz w:val="25"/>
          <w:szCs w:val="25"/>
        </w:rPr>
      </w:pPr>
      <w:r w:rsidRPr="00467E97">
        <w:rPr>
          <w:sz w:val="25"/>
          <w:szCs w:val="25"/>
        </w:rPr>
        <w:t>Индекс потребительских цен за 2013 год составил 106,1% (за 2012 год – 106,4%); цены на продовольственные товары увеличились на 8,3% (за 2012 год – на 6,8%); индекс цен на непродовольственные товары составил 104,5% (за 2012 год – 105%); цены и тарифы на услуги выросли на 4,8% (за 2012 год – на 7,7%).</w:t>
      </w:r>
    </w:p>
    <w:p w:rsidR="00467E97" w:rsidRPr="00467E97" w:rsidRDefault="00467E97" w:rsidP="00467E97">
      <w:pPr>
        <w:tabs>
          <w:tab w:val="left" w:pos="9465"/>
        </w:tabs>
        <w:ind w:firstLine="709"/>
        <w:rPr>
          <w:sz w:val="25"/>
          <w:szCs w:val="25"/>
        </w:rPr>
      </w:pPr>
      <w:r w:rsidRPr="00467E97">
        <w:rPr>
          <w:sz w:val="25"/>
          <w:szCs w:val="25"/>
        </w:rPr>
        <w:t xml:space="preserve">Стоимость минимального набора продуктов питания по республике в конце декабря 2013 года составила 2724,27 рубля в расчете на месяц. За месяц его стоимость возросла на 1,2% (с начала года – на 10,9%). </w:t>
      </w:r>
    </w:p>
    <w:p w:rsidR="00467E97" w:rsidRPr="00467E97" w:rsidRDefault="00467E97" w:rsidP="00467E97">
      <w:pPr>
        <w:tabs>
          <w:tab w:val="left" w:pos="9465"/>
        </w:tabs>
        <w:ind w:firstLine="709"/>
        <w:rPr>
          <w:sz w:val="25"/>
          <w:szCs w:val="25"/>
        </w:rPr>
      </w:pPr>
      <w:r w:rsidRPr="00467E97">
        <w:rPr>
          <w:sz w:val="25"/>
          <w:szCs w:val="25"/>
        </w:rPr>
        <w:t>Денежные доходы на душу населения за 2013 год по сравнению с аналогичным периодом прошлого года увеличились на 7,8% и составили 18775,5 руб.</w:t>
      </w:r>
    </w:p>
    <w:p w:rsidR="00467E97" w:rsidRPr="00467E97" w:rsidRDefault="00467E97" w:rsidP="00467E97">
      <w:pPr>
        <w:tabs>
          <w:tab w:val="left" w:pos="9465"/>
        </w:tabs>
        <w:ind w:firstLine="709"/>
        <w:rPr>
          <w:sz w:val="25"/>
          <w:szCs w:val="25"/>
        </w:rPr>
      </w:pPr>
      <w:r w:rsidRPr="00467E97">
        <w:rPr>
          <w:sz w:val="25"/>
          <w:szCs w:val="25"/>
        </w:rPr>
        <w:t>Продолжался рост среднемесячной заработной платы работников на крупных и средних предприятиях по сравнению с прошлогодними показателями. Среднемесячная заработная плата за 2013 год увеличилась по сравнению с аналогичным периодом прошлого года на 20,7% и составила 23782,6 руб.</w:t>
      </w:r>
    </w:p>
    <w:p w:rsidR="00467E97" w:rsidRPr="00467E97" w:rsidRDefault="00467E97" w:rsidP="00467E97">
      <w:pPr>
        <w:tabs>
          <w:tab w:val="left" w:pos="9465"/>
        </w:tabs>
        <w:ind w:firstLine="709"/>
        <w:rPr>
          <w:sz w:val="25"/>
          <w:szCs w:val="25"/>
        </w:rPr>
      </w:pPr>
      <w:r w:rsidRPr="00467E97">
        <w:rPr>
          <w:sz w:val="25"/>
          <w:szCs w:val="25"/>
        </w:rPr>
        <w:lastRenderedPageBreak/>
        <w:t>В 3 квартале 2013 года величина прожиточного минимума в расчете на душу населения увеличилась по сравнению с 3 кварталом 2012 года на 20,9% и составила 6496 руб.</w:t>
      </w:r>
    </w:p>
    <w:p w:rsidR="00467E97" w:rsidRPr="00467E97" w:rsidRDefault="00467E97" w:rsidP="00467E97">
      <w:pPr>
        <w:tabs>
          <w:tab w:val="left" w:pos="9465"/>
        </w:tabs>
        <w:ind w:firstLine="709"/>
        <w:rPr>
          <w:sz w:val="25"/>
          <w:szCs w:val="25"/>
        </w:rPr>
      </w:pPr>
      <w:r w:rsidRPr="00467E97">
        <w:rPr>
          <w:sz w:val="25"/>
          <w:szCs w:val="25"/>
        </w:rPr>
        <w:t>В течение 2013 года в сфере демографии продолжали развиваться положительные тенденции. За 2013 год в городе родилось 4758 человек, естественный прирост составил 1481 человек, что на 17,2% больше, чем в аналогичном периоде прошлого года.</w:t>
      </w:r>
    </w:p>
    <w:p w:rsidR="00467E97" w:rsidRPr="00467E97" w:rsidRDefault="00467E97" w:rsidP="00467E97">
      <w:pPr>
        <w:tabs>
          <w:tab w:val="left" w:pos="9465"/>
        </w:tabs>
        <w:ind w:firstLine="709"/>
        <w:rPr>
          <w:sz w:val="25"/>
          <w:szCs w:val="25"/>
        </w:rPr>
      </w:pPr>
      <w:r w:rsidRPr="00467E97">
        <w:rPr>
          <w:sz w:val="25"/>
          <w:szCs w:val="25"/>
        </w:rPr>
        <w:t xml:space="preserve">Количество умерших за 2013 год в абсолютном выражении составило 3277 человека, что на 2,3% меньше соответствующего периода прошлого года. </w:t>
      </w:r>
    </w:p>
    <w:p w:rsidR="00467E97" w:rsidRPr="00467E97" w:rsidRDefault="00467E97" w:rsidP="00467E97">
      <w:pPr>
        <w:tabs>
          <w:tab w:val="left" w:pos="9465"/>
        </w:tabs>
        <w:ind w:firstLine="709"/>
        <w:rPr>
          <w:sz w:val="25"/>
          <w:szCs w:val="25"/>
        </w:rPr>
      </w:pPr>
      <w:r w:rsidRPr="00467E97">
        <w:rPr>
          <w:sz w:val="25"/>
          <w:szCs w:val="25"/>
        </w:rPr>
        <w:t>Увеличилось количество организаций, учтенных в Статрегистре (без индивидуальных предпринимателей) на 2,4% по сравнению с 2012 годом и составило 7410 единиц.</w:t>
      </w:r>
    </w:p>
    <w:p w:rsidR="00467E97" w:rsidRPr="00467E97" w:rsidRDefault="00467E97" w:rsidP="00467E97">
      <w:pPr>
        <w:tabs>
          <w:tab w:val="left" w:pos="9465"/>
        </w:tabs>
        <w:ind w:firstLine="709"/>
        <w:rPr>
          <w:sz w:val="25"/>
          <w:szCs w:val="25"/>
        </w:rPr>
      </w:pPr>
      <w:r w:rsidRPr="00467E97">
        <w:rPr>
          <w:sz w:val="25"/>
          <w:szCs w:val="25"/>
        </w:rPr>
        <w:t>Среднесписочная численность занятых на крупных и средних предприятиях города в декабре 2013 года снизилась по сравнению с аналогичным периодом прошлого года на 0,4% и составила 72322 человек.</w:t>
      </w:r>
    </w:p>
    <w:p w:rsidR="00467E97" w:rsidRPr="00467E97" w:rsidRDefault="00467E97" w:rsidP="00467E97">
      <w:pPr>
        <w:tabs>
          <w:tab w:val="left" w:pos="9465"/>
        </w:tabs>
        <w:ind w:firstLine="709"/>
        <w:rPr>
          <w:sz w:val="25"/>
          <w:szCs w:val="25"/>
        </w:rPr>
      </w:pPr>
      <w:r w:rsidRPr="00467E97">
        <w:rPr>
          <w:sz w:val="25"/>
          <w:szCs w:val="25"/>
        </w:rPr>
        <w:t>Ситуация на регистрируемом рынке труда характеризовалась увеличением численности официально зарегистрированных безработных. Численность безработных на 1 января 2014 года составила 2724 человек, что на 16,1% больше, чем за аналогичный период прошлого года.</w:t>
      </w:r>
    </w:p>
    <w:p w:rsidR="00AB2521" w:rsidRDefault="00467E97" w:rsidP="00467E97">
      <w:pPr>
        <w:tabs>
          <w:tab w:val="left" w:pos="9465"/>
        </w:tabs>
        <w:ind w:firstLine="709"/>
        <w:rPr>
          <w:sz w:val="25"/>
          <w:szCs w:val="25"/>
        </w:rPr>
      </w:pPr>
      <w:r w:rsidRPr="00467E97">
        <w:rPr>
          <w:sz w:val="25"/>
          <w:szCs w:val="25"/>
        </w:rPr>
        <w:t>Численность зарегистрированных преступлений за 2013 год сократилась на 4,8% по сравнению с аналогичным периодом прошлого года и составила 2747 единиц.</w:t>
      </w:r>
    </w:p>
    <w:p w:rsidR="00EE3A38" w:rsidRPr="00EE3A38" w:rsidRDefault="00EE3A38" w:rsidP="00EE3A38">
      <w:pPr>
        <w:tabs>
          <w:tab w:val="left" w:pos="9465"/>
        </w:tabs>
        <w:ind w:firstLine="709"/>
        <w:rPr>
          <w:sz w:val="25"/>
          <w:szCs w:val="25"/>
        </w:rPr>
      </w:pPr>
      <w:r w:rsidRPr="00EE3A38">
        <w:rPr>
          <w:sz w:val="25"/>
          <w:szCs w:val="25"/>
        </w:rPr>
        <w:t xml:space="preserve">В целом 2013 г. был благоприятным для г.Владикавказа. Основные усилия администрации, как и в прежние годы, были направлены на улучшение качества жизни горожан. </w:t>
      </w:r>
    </w:p>
    <w:p w:rsidR="00EE3A38" w:rsidRPr="00EE3A38" w:rsidRDefault="00EE3A38" w:rsidP="00EE3A38">
      <w:pPr>
        <w:tabs>
          <w:tab w:val="left" w:pos="9465"/>
        </w:tabs>
        <w:ind w:firstLine="709"/>
        <w:rPr>
          <w:sz w:val="25"/>
          <w:szCs w:val="25"/>
        </w:rPr>
      </w:pPr>
      <w:r w:rsidRPr="00EE3A38">
        <w:rPr>
          <w:sz w:val="25"/>
          <w:szCs w:val="25"/>
        </w:rPr>
        <w:t xml:space="preserve">В целях развития различных отраслей народного хозяйства в городе было принято и успешно реализовывалось свыше 30 муниципальных ведомственных целевых программ, наряду с реализацией мероприятий, предусмотренных федеральными и региональными программами. </w:t>
      </w:r>
    </w:p>
    <w:p w:rsidR="00EE3A38" w:rsidRPr="00EE3A38" w:rsidRDefault="00EE3A38" w:rsidP="00EE3A38">
      <w:pPr>
        <w:tabs>
          <w:tab w:val="left" w:pos="9465"/>
        </w:tabs>
        <w:ind w:firstLine="709"/>
        <w:rPr>
          <w:sz w:val="25"/>
          <w:szCs w:val="25"/>
        </w:rPr>
      </w:pPr>
      <w:r w:rsidRPr="00EE3A38">
        <w:rPr>
          <w:sz w:val="25"/>
          <w:szCs w:val="25"/>
        </w:rPr>
        <w:t xml:space="preserve">В целях оперативного выявления и решения проблем, волнующих владикавказцев, по инициативе главы администрации появилась новая форма общения муниципальных властей с горожанами - еженедельные выездные встречи с жителями в хадзарах многоквартирных домов. По итогам таких встреч некоторые вопросы решаются непосредственно на местах, более сложные вопросы протоколируются для дальнейшего рассмотрения и исполнения. </w:t>
      </w:r>
    </w:p>
    <w:p w:rsidR="00EE3A38" w:rsidRPr="00EE3A38" w:rsidRDefault="00EE3A38" w:rsidP="00EE3A38">
      <w:pPr>
        <w:tabs>
          <w:tab w:val="left" w:pos="9465"/>
        </w:tabs>
        <w:ind w:firstLine="709"/>
        <w:rPr>
          <w:sz w:val="25"/>
          <w:szCs w:val="25"/>
        </w:rPr>
      </w:pPr>
      <w:r w:rsidRPr="00EE3A38">
        <w:rPr>
          <w:sz w:val="25"/>
          <w:szCs w:val="25"/>
        </w:rPr>
        <w:t>Регулярно проводятся социологические опросы, «прямые линии», открыта Интернет-приемная на официальном сайте администрации города, проводятся встречи с горожанами в префектурах Владикавказа. В 2013 г. появились официальные страницы администрации в социальных сетях (Instagram, Вконтакте, Twitter), где в режиме онлайн происходит общение с жителями города, тем самым налаживается связь с представителями молодежной среды города.</w:t>
      </w:r>
    </w:p>
    <w:p w:rsidR="00EE3A38" w:rsidRDefault="00EE3A38" w:rsidP="00EE3A38">
      <w:pPr>
        <w:tabs>
          <w:tab w:val="left" w:pos="9465"/>
        </w:tabs>
        <w:ind w:firstLine="709"/>
        <w:rPr>
          <w:sz w:val="25"/>
          <w:szCs w:val="25"/>
        </w:rPr>
      </w:pPr>
      <w:r w:rsidRPr="00EE3A38">
        <w:rPr>
          <w:sz w:val="25"/>
          <w:szCs w:val="25"/>
        </w:rPr>
        <w:t>Существенно увеличился прием граждан главой администрации, заместителями главы, начальниками Управлений и отделов.</w:t>
      </w:r>
    </w:p>
    <w:p w:rsidR="00EE3A38" w:rsidRDefault="00EE3A38" w:rsidP="00467E97">
      <w:pPr>
        <w:tabs>
          <w:tab w:val="left" w:pos="9465"/>
        </w:tabs>
        <w:ind w:firstLine="709"/>
        <w:rPr>
          <w:sz w:val="25"/>
          <w:szCs w:val="25"/>
        </w:rPr>
      </w:pPr>
    </w:p>
    <w:p w:rsidR="00EE3A38" w:rsidRDefault="00EE3A38" w:rsidP="00467E97">
      <w:pPr>
        <w:tabs>
          <w:tab w:val="left" w:pos="9465"/>
        </w:tabs>
        <w:ind w:firstLine="709"/>
        <w:rPr>
          <w:sz w:val="25"/>
          <w:szCs w:val="25"/>
        </w:rPr>
      </w:pPr>
    </w:p>
    <w:p w:rsidR="00345F95" w:rsidRPr="00D7369B" w:rsidRDefault="00345F95" w:rsidP="00345F95">
      <w:pPr>
        <w:tabs>
          <w:tab w:val="left" w:pos="9465"/>
        </w:tabs>
        <w:ind w:firstLine="709"/>
        <w:rPr>
          <w:sz w:val="25"/>
          <w:szCs w:val="25"/>
        </w:rPr>
      </w:pPr>
    </w:p>
    <w:p w:rsidR="00345F95" w:rsidRPr="00D7369B" w:rsidRDefault="00345F95" w:rsidP="00345F95">
      <w:pPr>
        <w:tabs>
          <w:tab w:val="left" w:pos="9465"/>
        </w:tabs>
        <w:ind w:firstLine="709"/>
        <w:jc w:val="left"/>
        <w:rPr>
          <w:sz w:val="25"/>
          <w:szCs w:val="25"/>
        </w:rPr>
      </w:pPr>
      <w:r w:rsidRPr="00D7369B">
        <w:rPr>
          <w:sz w:val="25"/>
          <w:szCs w:val="25"/>
        </w:rPr>
        <w:lastRenderedPageBreak/>
        <w:t>Экономическое развитие</w:t>
      </w:r>
    </w:p>
    <w:p w:rsidR="00345F95" w:rsidRPr="00D7369B" w:rsidRDefault="00345F95" w:rsidP="00345F95">
      <w:pPr>
        <w:tabs>
          <w:tab w:val="left" w:pos="9465"/>
        </w:tabs>
        <w:ind w:firstLine="709"/>
        <w:rPr>
          <w:sz w:val="25"/>
          <w:szCs w:val="25"/>
        </w:rPr>
      </w:pPr>
    </w:p>
    <w:p w:rsidR="00345F95" w:rsidRPr="00D7369B" w:rsidRDefault="00345F95" w:rsidP="00345F95">
      <w:pPr>
        <w:ind w:firstLine="709"/>
        <w:rPr>
          <w:sz w:val="25"/>
          <w:szCs w:val="25"/>
        </w:rPr>
      </w:pPr>
      <w:r w:rsidRPr="00D7369B">
        <w:rPr>
          <w:sz w:val="25"/>
          <w:szCs w:val="25"/>
        </w:rPr>
        <w:t xml:space="preserve">Поддержка малого и среднего бизнеса </w:t>
      </w:r>
      <w:r w:rsidR="00467E97">
        <w:rPr>
          <w:sz w:val="25"/>
          <w:szCs w:val="25"/>
        </w:rPr>
        <w:t>является</w:t>
      </w:r>
      <w:r w:rsidRPr="00D7369B">
        <w:rPr>
          <w:sz w:val="25"/>
          <w:szCs w:val="25"/>
        </w:rPr>
        <w:t xml:space="preserve"> одним из </w:t>
      </w:r>
      <w:r w:rsidR="00467E97">
        <w:rPr>
          <w:sz w:val="25"/>
          <w:szCs w:val="25"/>
        </w:rPr>
        <w:t>основных</w:t>
      </w:r>
      <w:r w:rsidRPr="00D7369B">
        <w:rPr>
          <w:sz w:val="25"/>
          <w:szCs w:val="25"/>
        </w:rPr>
        <w:t xml:space="preserve"> направлений деятельности администрации местного самоуправления г.Владикавказа.</w:t>
      </w:r>
    </w:p>
    <w:p w:rsidR="001B5B5A" w:rsidRDefault="00345F95" w:rsidP="001B5B5A">
      <w:pPr>
        <w:ind w:firstLine="709"/>
        <w:rPr>
          <w:sz w:val="25"/>
          <w:szCs w:val="25"/>
        </w:rPr>
      </w:pPr>
      <w:r w:rsidRPr="00D7369B">
        <w:rPr>
          <w:sz w:val="25"/>
          <w:szCs w:val="25"/>
        </w:rPr>
        <w:t xml:space="preserve">Администрацией города разработана и реализуется муниципальная целевая программа развития малого и среднего предпринимательства. </w:t>
      </w:r>
    </w:p>
    <w:p w:rsidR="001B5B5A" w:rsidRPr="00D7369B" w:rsidRDefault="001B5B5A" w:rsidP="001B5B5A">
      <w:pPr>
        <w:ind w:firstLine="709"/>
        <w:rPr>
          <w:sz w:val="25"/>
          <w:szCs w:val="25"/>
        </w:rPr>
      </w:pPr>
      <w:r w:rsidRPr="00D7369B">
        <w:rPr>
          <w:sz w:val="25"/>
          <w:szCs w:val="25"/>
        </w:rPr>
        <w:t>Реализация мероприятий программы позволит обеспечить увеличение числа субъектов малого предпринимательства и среднесписочной численности работников малых предприятий.</w:t>
      </w:r>
    </w:p>
    <w:p w:rsidR="00345F95" w:rsidRPr="00427B3B" w:rsidRDefault="00345F95" w:rsidP="00345F95">
      <w:pPr>
        <w:ind w:firstLine="709"/>
        <w:rPr>
          <w:rFonts w:eastAsia="Times New Roman"/>
          <w:sz w:val="25"/>
          <w:szCs w:val="25"/>
          <w:lang w:eastAsia="ru-RU"/>
        </w:rPr>
      </w:pPr>
      <w:r w:rsidRPr="00427B3B">
        <w:rPr>
          <w:rFonts w:eastAsia="Times New Roman"/>
          <w:sz w:val="25"/>
          <w:szCs w:val="25"/>
          <w:lang w:eastAsia="ru-RU"/>
        </w:rPr>
        <w:t>В 201</w:t>
      </w:r>
      <w:r w:rsidR="00427B3B" w:rsidRPr="00427B3B">
        <w:rPr>
          <w:rFonts w:eastAsia="Times New Roman"/>
          <w:sz w:val="25"/>
          <w:szCs w:val="25"/>
          <w:lang w:eastAsia="ru-RU"/>
        </w:rPr>
        <w:t>3</w:t>
      </w:r>
      <w:r w:rsidRPr="00427B3B">
        <w:rPr>
          <w:rFonts w:eastAsia="Times New Roman"/>
          <w:sz w:val="25"/>
          <w:szCs w:val="25"/>
          <w:lang w:eastAsia="ru-RU"/>
        </w:rPr>
        <w:t xml:space="preserve"> году Фондом микрофинансирования АМС г.Владикавказа было выдано займов </w:t>
      </w:r>
      <w:r w:rsidR="00427B3B" w:rsidRPr="00427B3B">
        <w:rPr>
          <w:rFonts w:eastAsia="Times New Roman"/>
          <w:sz w:val="25"/>
          <w:szCs w:val="25"/>
          <w:lang w:eastAsia="ru-RU"/>
        </w:rPr>
        <w:t>29</w:t>
      </w:r>
      <w:r w:rsidRPr="00427B3B">
        <w:rPr>
          <w:rFonts w:eastAsia="Times New Roman"/>
          <w:sz w:val="25"/>
          <w:szCs w:val="25"/>
          <w:lang w:eastAsia="ru-RU"/>
        </w:rPr>
        <w:t xml:space="preserve"> субъектам малого и среднего предпринимательства на общую сумму </w:t>
      </w:r>
      <w:r w:rsidR="00427B3B" w:rsidRPr="00427B3B">
        <w:rPr>
          <w:rFonts w:eastAsia="Times New Roman"/>
          <w:sz w:val="25"/>
          <w:szCs w:val="25"/>
          <w:lang w:eastAsia="ru-RU"/>
        </w:rPr>
        <w:t>13,4</w:t>
      </w:r>
      <w:r w:rsidRPr="00427B3B">
        <w:rPr>
          <w:rFonts w:eastAsia="Times New Roman"/>
          <w:sz w:val="25"/>
          <w:szCs w:val="25"/>
          <w:lang w:eastAsia="ru-RU"/>
        </w:rPr>
        <w:t xml:space="preserve"> млн. рублей</w:t>
      </w:r>
      <w:r w:rsidR="00427B3B" w:rsidRPr="00427B3B">
        <w:rPr>
          <w:rFonts w:eastAsia="Times New Roman"/>
          <w:sz w:val="25"/>
          <w:szCs w:val="25"/>
          <w:lang w:eastAsia="ru-RU"/>
        </w:rPr>
        <w:t>.</w:t>
      </w:r>
    </w:p>
    <w:p w:rsidR="001B5B5A" w:rsidRDefault="00427B3B" w:rsidP="00345F95">
      <w:pPr>
        <w:ind w:firstLine="709"/>
        <w:rPr>
          <w:sz w:val="25"/>
          <w:szCs w:val="25"/>
        </w:rPr>
      </w:pPr>
      <w:r>
        <w:rPr>
          <w:sz w:val="25"/>
          <w:szCs w:val="25"/>
        </w:rPr>
        <w:t>В отчетном году был</w:t>
      </w:r>
      <w:r w:rsidR="001B5B5A" w:rsidRPr="001B5B5A">
        <w:rPr>
          <w:sz w:val="25"/>
          <w:szCs w:val="25"/>
        </w:rPr>
        <w:t xml:space="preserve"> выигран конкурс и заключено соглашение с Управлением РСО-Алания по поддержке и развитию малого предпринимательства о выделении софинансирования на реализацию мероприятий муниципальной программы поддержки малого и среднего предпринимательства по предоставлению грантов 15-ти субъектам малого предпринимательства.</w:t>
      </w:r>
    </w:p>
    <w:p w:rsidR="00345F95" w:rsidRPr="00D7369B" w:rsidRDefault="00345F95" w:rsidP="00345F95">
      <w:pPr>
        <w:ind w:firstLine="709"/>
        <w:rPr>
          <w:sz w:val="25"/>
          <w:szCs w:val="25"/>
        </w:rPr>
      </w:pPr>
      <w:r w:rsidRPr="00D7369B">
        <w:rPr>
          <w:sz w:val="25"/>
          <w:szCs w:val="25"/>
        </w:rPr>
        <w:t>Объем инвестиций в основной капитал (за исключением бюджетных средс</w:t>
      </w:r>
      <w:r w:rsidR="00251BFE">
        <w:rPr>
          <w:sz w:val="25"/>
          <w:szCs w:val="25"/>
        </w:rPr>
        <w:t>тв) в расчете на 1 жителя в 2013</w:t>
      </w:r>
      <w:r w:rsidRPr="00D7369B">
        <w:rPr>
          <w:sz w:val="25"/>
          <w:szCs w:val="25"/>
        </w:rPr>
        <w:t xml:space="preserve"> году составил </w:t>
      </w:r>
      <w:r w:rsidR="00251BFE">
        <w:rPr>
          <w:sz w:val="25"/>
          <w:szCs w:val="25"/>
        </w:rPr>
        <w:t>7187,8</w:t>
      </w:r>
      <w:r w:rsidRPr="00D7369B">
        <w:rPr>
          <w:sz w:val="25"/>
          <w:szCs w:val="25"/>
        </w:rPr>
        <w:t xml:space="preserve"> рублей и </w:t>
      </w:r>
      <w:r w:rsidR="00251BFE">
        <w:rPr>
          <w:sz w:val="25"/>
          <w:szCs w:val="25"/>
        </w:rPr>
        <w:t>сократился</w:t>
      </w:r>
      <w:r w:rsidRPr="00D7369B">
        <w:rPr>
          <w:sz w:val="25"/>
          <w:szCs w:val="25"/>
        </w:rPr>
        <w:t xml:space="preserve"> на </w:t>
      </w:r>
      <w:r w:rsidR="00251BFE">
        <w:rPr>
          <w:sz w:val="25"/>
          <w:szCs w:val="25"/>
        </w:rPr>
        <w:t xml:space="preserve">5,7 </w:t>
      </w:r>
      <w:r w:rsidRPr="00D7369B">
        <w:rPr>
          <w:sz w:val="25"/>
          <w:szCs w:val="25"/>
        </w:rPr>
        <w:t>% по сравнению с аналогичным показателем 201</w:t>
      </w:r>
      <w:r w:rsidR="00251BFE">
        <w:rPr>
          <w:sz w:val="25"/>
          <w:szCs w:val="25"/>
        </w:rPr>
        <w:t>2</w:t>
      </w:r>
      <w:r w:rsidRPr="00D7369B">
        <w:rPr>
          <w:sz w:val="25"/>
          <w:szCs w:val="25"/>
        </w:rPr>
        <w:t xml:space="preserve"> года.</w:t>
      </w:r>
    </w:p>
    <w:p w:rsidR="00EE3A38" w:rsidRPr="00EE3A38" w:rsidRDefault="00EE3A38" w:rsidP="00EE3A38">
      <w:pPr>
        <w:tabs>
          <w:tab w:val="left" w:pos="9465"/>
        </w:tabs>
        <w:ind w:firstLine="709"/>
        <w:rPr>
          <w:sz w:val="25"/>
          <w:szCs w:val="25"/>
        </w:rPr>
      </w:pPr>
      <w:r w:rsidRPr="00EE3A38">
        <w:rPr>
          <w:sz w:val="25"/>
          <w:szCs w:val="25"/>
        </w:rPr>
        <w:t>С целью привлечения инвесторов и создания благоприятного инвестиционного климата: осуществлена рассылка информационных материалов об инвестиционном потенциале города для инвесторов на российском рынке; разработаны концепции благоустройства и развития участков между Кировским и Чапаевским мостами, набережной в</w:t>
      </w:r>
      <w:r>
        <w:rPr>
          <w:sz w:val="25"/>
          <w:szCs w:val="25"/>
        </w:rPr>
        <w:t>доль ул.Кесаева до моста по ул.</w:t>
      </w:r>
      <w:r w:rsidRPr="00EE3A38">
        <w:rPr>
          <w:sz w:val="25"/>
          <w:szCs w:val="25"/>
        </w:rPr>
        <w:t>Пожарского и от Чугунного моста до Гвардейского моста.</w:t>
      </w:r>
    </w:p>
    <w:p w:rsidR="00EE3A38" w:rsidRPr="00EE3A38" w:rsidRDefault="00EE3A38" w:rsidP="00EE3A38">
      <w:pPr>
        <w:tabs>
          <w:tab w:val="left" w:pos="9465"/>
        </w:tabs>
        <w:ind w:firstLine="709"/>
        <w:rPr>
          <w:sz w:val="25"/>
          <w:szCs w:val="25"/>
        </w:rPr>
      </w:pPr>
      <w:r w:rsidRPr="00EE3A38">
        <w:rPr>
          <w:sz w:val="25"/>
          <w:szCs w:val="25"/>
        </w:rPr>
        <w:t>Разработана концепция и эскизные проекты по благоустройству Водной станции в районе Китайской площади.</w:t>
      </w:r>
    </w:p>
    <w:p w:rsidR="00EE3A38" w:rsidRPr="00EE3A38" w:rsidRDefault="00EE3A38" w:rsidP="00EE3A38">
      <w:pPr>
        <w:tabs>
          <w:tab w:val="left" w:pos="9465"/>
        </w:tabs>
        <w:ind w:firstLine="709"/>
        <w:rPr>
          <w:sz w:val="25"/>
          <w:szCs w:val="25"/>
        </w:rPr>
      </w:pPr>
      <w:r w:rsidRPr="00EE3A38">
        <w:rPr>
          <w:sz w:val="25"/>
          <w:szCs w:val="25"/>
        </w:rPr>
        <w:t>Реализован инвестиционный проект по строительству развлекательного комплекса на набережной по ул.Тхапсаева.</w:t>
      </w:r>
    </w:p>
    <w:p w:rsidR="00EE3A38" w:rsidRPr="00EE3A38" w:rsidRDefault="00EE3A38" w:rsidP="00EE3A38">
      <w:pPr>
        <w:tabs>
          <w:tab w:val="left" w:pos="9465"/>
        </w:tabs>
        <w:ind w:firstLine="709"/>
        <w:rPr>
          <w:sz w:val="25"/>
          <w:szCs w:val="25"/>
        </w:rPr>
      </w:pPr>
      <w:r w:rsidRPr="00EE3A38">
        <w:rPr>
          <w:sz w:val="25"/>
          <w:szCs w:val="25"/>
        </w:rPr>
        <w:t>Совместно с представителями Ростовского зоопарка разработан проект развития Владикавказского зоопарка.</w:t>
      </w:r>
    </w:p>
    <w:p w:rsidR="00EE3A38" w:rsidRPr="00EE3A38" w:rsidRDefault="00EE3A38" w:rsidP="00EE3A38">
      <w:pPr>
        <w:tabs>
          <w:tab w:val="left" w:pos="9465"/>
        </w:tabs>
        <w:ind w:firstLine="709"/>
        <w:rPr>
          <w:sz w:val="25"/>
          <w:szCs w:val="25"/>
        </w:rPr>
      </w:pPr>
      <w:r w:rsidRPr="00EE3A38">
        <w:rPr>
          <w:sz w:val="25"/>
          <w:szCs w:val="25"/>
        </w:rPr>
        <w:t>Разработаны эскизы генерального плана по строительству туристической базы и детских оздоровительных лагерей в с.Балта.</w:t>
      </w:r>
    </w:p>
    <w:p w:rsidR="00EE3A38" w:rsidRPr="00EE3A38" w:rsidRDefault="00EE3A38" w:rsidP="00EE3A38">
      <w:pPr>
        <w:tabs>
          <w:tab w:val="left" w:pos="9465"/>
        </w:tabs>
        <w:ind w:firstLine="709"/>
        <w:rPr>
          <w:sz w:val="25"/>
          <w:szCs w:val="25"/>
        </w:rPr>
      </w:pPr>
      <w:r w:rsidRPr="00EE3A38">
        <w:rPr>
          <w:sz w:val="25"/>
          <w:szCs w:val="25"/>
        </w:rPr>
        <w:t>Реализуется проект по строительству торгово-развлекательного центра «Торговый квартал».</w:t>
      </w:r>
    </w:p>
    <w:p w:rsidR="00EE3A38" w:rsidRPr="00EE3A38" w:rsidRDefault="00EE3A38" w:rsidP="00EE3A38">
      <w:pPr>
        <w:tabs>
          <w:tab w:val="left" w:pos="9465"/>
        </w:tabs>
        <w:ind w:firstLine="709"/>
        <w:rPr>
          <w:sz w:val="25"/>
          <w:szCs w:val="25"/>
        </w:rPr>
      </w:pPr>
      <w:r w:rsidRPr="00EE3A38">
        <w:rPr>
          <w:sz w:val="25"/>
          <w:szCs w:val="25"/>
        </w:rPr>
        <w:t>Реализован проект по строительству зоны отдыха по ул.Московская/пр.Доватора.</w:t>
      </w:r>
    </w:p>
    <w:p w:rsidR="00EE3A38" w:rsidRPr="00EE3A38" w:rsidRDefault="00EE3A38" w:rsidP="00EE3A38">
      <w:pPr>
        <w:tabs>
          <w:tab w:val="left" w:pos="9465"/>
        </w:tabs>
        <w:ind w:firstLine="709"/>
        <w:rPr>
          <w:sz w:val="25"/>
          <w:szCs w:val="25"/>
        </w:rPr>
      </w:pPr>
      <w:r w:rsidRPr="00EE3A38">
        <w:rPr>
          <w:sz w:val="25"/>
          <w:szCs w:val="25"/>
        </w:rPr>
        <w:t>Благоустроена площадка на пересечении улиц Мичурина/Тельмана для проведения «Ярмарок выходного дня», на которой было проведено 5 ярмарок с участием местных сельхозпроизводитетелей и производителей товаров народного потребления, а также с участием предпринимателей из других республик СКФО.</w:t>
      </w:r>
    </w:p>
    <w:p w:rsidR="00EE3A38" w:rsidRDefault="00EE3A38" w:rsidP="00EE3A38">
      <w:pPr>
        <w:tabs>
          <w:tab w:val="left" w:pos="9465"/>
        </w:tabs>
        <w:ind w:firstLine="709"/>
        <w:rPr>
          <w:sz w:val="25"/>
          <w:szCs w:val="25"/>
        </w:rPr>
      </w:pPr>
      <w:r w:rsidRPr="00EE3A38">
        <w:rPr>
          <w:sz w:val="25"/>
          <w:szCs w:val="25"/>
        </w:rPr>
        <w:t>На ул.Ватутина/Бр.Щукиных построена торговая площадка для реализации цветочной рассады и саженцев.</w:t>
      </w:r>
    </w:p>
    <w:p w:rsidR="00EE3A38" w:rsidRDefault="00EE3A38" w:rsidP="00345F95">
      <w:pPr>
        <w:tabs>
          <w:tab w:val="left" w:pos="9465"/>
        </w:tabs>
        <w:ind w:firstLine="709"/>
        <w:rPr>
          <w:sz w:val="25"/>
          <w:szCs w:val="25"/>
        </w:rPr>
      </w:pPr>
    </w:p>
    <w:p w:rsidR="00EE3A38" w:rsidRDefault="00EE3A38" w:rsidP="00345F95">
      <w:pPr>
        <w:tabs>
          <w:tab w:val="left" w:pos="9465"/>
        </w:tabs>
        <w:ind w:firstLine="709"/>
        <w:rPr>
          <w:sz w:val="25"/>
          <w:szCs w:val="25"/>
        </w:rPr>
      </w:pPr>
    </w:p>
    <w:p w:rsidR="00EE3A38" w:rsidRDefault="00EE3A38" w:rsidP="00345F95">
      <w:pPr>
        <w:tabs>
          <w:tab w:val="left" w:pos="9465"/>
        </w:tabs>
        <w:ind w:firstLine="709"/>
        <w:rPr>
          <w:sz w:val="25"/>
          <w:szCs w:val="25"/>
        </w:rPr>
      </w:pPr>
    </w:p>
    <w:p w:rsidR="00345F95" w:rsidRPr="00D7369B" w:rsidRDefault="00345F95" w:rsidP="00345F95">
      <w:pPr>
        <w:tabs>
          <w:tab w:val="left" w:pos="9465"/>
        </w:tabs>
        <w:ind w:firstLine="709"/>
        <w:rPr>
          <w:sz w:val="25"/>
          <w:szCs w:val="25"/>
        </w:rPr>
      </w:pPr>
      <w:r w:rsidRPr="00D7369B">
        <w:rPr>
          <w:sz w:val="25"/>
          <w:szCs w:val="25"/>
        </w:rPr>
        <w:lastRenderedPageBreak/>
        <w:t>Доля площади земельных участков, являющихся объектами налогообл</w:t>
      </w:r>
      <w:r w:rsidR="001B5B5A">
        <w:rPr>
          <w:sz w:val="25"/>
          <w:szCs w:val="25"/>
        </w:rPr>
        <w:t>ожения земельным налогом, в 2013</w:t>
      </w:r>
      <w:r w:rsidRPr="00D7369B">
        <w:rPr>
          <w:sz w:val="25"/>
          <w:szCs w:val="25"/>
        </w:rPr>
        <w:t xml:space="preserve"> году увеличилась по сравнению с 201</w:t>
      </w:r>
      <w:r w:rsidR="001B5B5A">
        <w:rPr>
          <w:sz w:val="25"/>
          <w:szCs w:val="25"/>
        </w:rPr>
        <w:t>2</w:t>
      </w:r>
      <w:r w:rsidRPr="00D7369B">
        <w:rPr>
          <w:sz w:val="25"/>
          <w:szCs w:val="25"/>
        </w:rPr>
        <w:t xml:space="preserve"> годом на </w:t>
      </w:r>
      <w:r w:rsidR="001B5B5A">
        <w:rPr>
          <w:sz w:val="25"/>
          <w:szCs w:val="25"/>
        </w:rPr>
        <w:t>0,7</w:t>
      </w:r>
      <w:r w:rsidRPr="00D7369B">
        <w:rPr>
          <w:sz w:val="25"/>
          <w:szCs w:val="25"/>
        </w:rPr>
        <w:t xml:space="preserve"> процентных пункта и составила </w:t>
      </w:r>
      <w:r w:rsidR="001B5B5A">
        <w:rPr>
          <w:sz w:val="25"/>
          <w:szCs w:val="25"/>
        </w:rPr>
        <w:t>23,5</w:t>
      </w:r>
      <w:r w:rsidRPr="00D7369B">
        <w:rPr>
          <w:sz w:val="25"/>
          <w:szCs w:val="25"/>
        </w:rPr>
        <w:t>%. Тенденция увеличения данного показателя связана с процессом перехода от арендных отношений к собственности на земельные участки.</w:t>
      </w:r>
    </w:p>
    <w:p w:rsidR="00345F95" w:rsidRPr="00D7369B" w:rsidRDefault="00345F95" w:rsidP="00345F95">
      <w:pPr>
        <w:tabs>
          <w:tab w:val="left" w:pos="9465"/>
        </w:tabs>
        <w:ind w:firstLine="709"/>
        <w:rPr>
          <w:sz w:val="25"/>
          <w:szCs w:val="25"/>
        </w:rPr>
      </w:pPr>
      <w:r w:rsidRPr="00D7369B">
        <w:rPr>
          <w:sz w:val="25"/>
          <w:szCs w:val="25"/>
        </w:rPr>
        <w:t>Показатель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ежегодно уменьшается. Администрацией города проводится большая работа по улучшению дорожной инфраструктуры города. В 201</w:t>
      </w:r>
      <w:r w:rsidR="001B5B5A">
        <w:rPr>
          <w:sz w:val="25"/>
          <w:szCs w:val="25"/>
        </w:rPr>
        <w:t>3</w:t>
      </w:r>
      <w:r w:rsidRPr="00D7369B">
        <w:rPr>
          <w:sz w:val="25"/>
          <w:szCs w:val="25"/>
        </w:rPr>
        <w:t xml:space="preserve"> году данный показатель составил 39,</w:t>
      </w:r>
      <w:r w:rsidR="00D60506">
        <w:rPr>
          <w:sz w:val="25"/>
          <w:szCs w:val="25"/>
        </w:rPr>
        <w:t>0</w:t>
      </w:r>
      <w:r w:rsidRPr="00D7369B">
        <w:rPr>
          <w:sz w:val="25"/>
          <w:szCs w:val="25"/>
        </w:rPr>
        <w:t xml:space="preserve">% и сократился на </w:t>
      </w:r>
      <w:r w:rsidR="00D60506">
        <w:rPr>
          <w:sz w:val="25"/>
          <w:szCs w:val="25"/>
        </w:rPr>
        <w:t>0,9</w:t>
      </w:r>
      <w:r w:rsidRPr="00D7369B">
        <w:rPr>
          <w:sz w:val="25"/>
          <w:szCs w:val="25"/>
        </w:rPr>
        <w:t xml:space="preserve"> процентных пункта по сравнению с 201</w:t>
      </w:r>
      <w:r w:rsidR="00D60506">
        <w:rPr>
          <w:sz w:val="25"/>
          <w:szCs w:val="25"/>
        </w:rPr>
        <w:t>2 годом (в 2012</w:t>
      </w:r>
      <w:r w:rsidRPr="00D7369B">
        <w:rPr>
          <w:sz w:val="25"/>
          <w:szCs w:val="25"/>
        </w:rPr>
        <w:t xml:space="preserve"> году – на </w:t>
      </w:r>
      <w:r w:rsidR="00D60506">
        <w:rPr>
          <w:sz w:val="25"/>
          <w:szCs w:val="25"/>
        </w:rPr>
        <w:t>4,0</w:t>
      </w:r>
      <w:r w:rsidRPr="00D7369B">
        <w:rPr>
          <w:sz w:val="25"/>
          <w:szCs w:val="25"/>
        </w:rPr>
        <w:t xml:space="preserve"> процентных пункта по сравнению с 201</w:t>
      </w:r>
      <w:r w:rsidR="00D60506">
        <w:rPr>
          <w:sz w:val="25"/>
          <w:szCs w:val="25"/>
        </w:rPr>
        <w:t>1</w:t>
      </w:r>
      <w:r w:rsidRPr="00D7369B">
        <w:rPr>
          <w:sz w:val="25"/>
          <w:szCs w:val="25"/>
        </w:rPr>
        <w:t xml:space="preserve"> годом). </w:t>
      </w:r>
    </w:p>
    <w:p w:rsidR="0019620E" w:rsidRPr="0019620E" w:rsidRDefault="0019620E" w:rsidP="0019620E">
      <w:pPr>
        <w:tabs>
          <w:tab w:val="left" w:pos="9465"/>
        </w:tabs>
        <w:ind w:firstLine="709"/>
        <w:rPr>
          <w:sz w:val="25"/>
          <w:szCs w:val="25"/>
        </w:rPr>
      </w:pPr>
      <w:r w:rsidRPr="0019620E">
        <w:rPr>
          <w:sz w:val="25"/>
          <w:szCs w:val="25"/>
        </w:rPr>
        <w:t xml:space="preserve">В 2013 году администрацией г.Владикавказа было выполнено работ на общую сумму около 670 млн.руб., в т.ч. из Республиканского дорожного фонда около 79 млн. руб. По сравнению с 2012 г. финансирование из Республиканского дорожного фонда сократилось на 145 млн. руб. Что </w:t>
      </w:r>
      <w:r w:rsidR="00817FB8">
        <w:rPr>
          <w:sz w:val="25"/>
          <w:szCs w:val="25"/>
        </w:rPr>
        <w:t xml:space="preserve">привело к </w:t>
      </w:r>
      <w:r w:rsidRPr="0019620E">
        <w:rPr>
          <w:sz w:val="25"/>
          <w:szCs w:val="25"/>
        </w:rPr>
        <w:t>сокращени</w:t>
      </w:r>
      <w:r w:rsidR="00817FB8">
        <w:rPr>
          <w:sz w:val="25"/>
          <w:szCs w:val="25"/>
        </w:rPr>
        <w:t>ю</w:t>
      </w:r>
      <w:r w:rsidRPr="0019620E">
        <w:rPr>
          <w:sz w:val="25"/>
          <w:szCs w:val="25"/>
        </w:rPr>
        <w:t xml:space="preserve"> отремонтированных в 2013 г. улиц.</w:t>
      </w:r>
    </w:p>
    <w:p w:rsidR="00D60506" w:rsidRDefault="0019620E" w:rsidP="0019620E">
      <w:pPr>
        <w:tabs>
          <w:tab w:val="left" w:pos="9465"/>
        </w:tabs>
        <w:ind w:firstLine="709"/>
        <w:rPr>
          <w:sz w:val="25"/>
          <w:szCs w:val="25"/>
        </w:rPr>
      </w:pPr>
      <w:r w:rsidRPr="0019620E">
        <w:rPr>
          <w:sz w:val="25"/>
          <w:szCs w:val="25"/>
        </w:rPr>
        <w:t xml:space="preserve">В 2013 году были капитально отремонтированы </w:t>
      </w:r>
      <w:r w:rsidR="003C45E4">
        <w:rPr>
          <w:sz w:val="25"/>
          <w:szCs w:val="25"/>
        </w:rPr>
        <w:t>1</w:t>
      </w:r>
      <w:r w:rsidR="00817FB8">
        <w:rPr>
          <w:sz w:val="25"/>
          <w:szCs w:val="25"/>
        </w:rPr>
        <w:t>8</w:t>
      </w:r>
      <w:r w:rsidRPr="0019620E">
        <w:rPr>
          <w:sz w:val="25"/>
          <w:szCs w:val="25"/>
        </w:rPr>
        <w:t xml:space="preserve"> улиц, общей протяженностью около 12</w:t>
      </w:r>
      <w:r w:rsidR="00817FB8">
        <w:rPr>
          <w:sz w:val="25"/>
          <w:szCs w:val="25"/>
        </w:rPr>
        <w:t>,5</w:t>
      </w:r>
      <w:r w:rsidRPr="0019620E">
        <w:rPr>
          <w:sz w:val="25"/>
          <w:szCs w:val="25"/>
        </w:rPr>
        <w:t xml:space="preserve"> км. Для сравнения: в 2009г. - 14 улиц, в 2010г.- 19 улиц, в 2011 г. – 30 улиц, в 2012 г. – 35 улиц. Также проводилась большая работа по текущему содержанию улично-дорожной сети г.Владикавказа. Проведены текущие работы на 100 улицах в пределах проезжей части. Проведены подготовительные работы под капитальный ремонт общей протяженностью свыше 7,5 км.</w:t>
      </w:r>
    </w:p>
    <w:p w:rsidR="00345F95" w:rsidRPr="00D7369B" w:rsidRDefault="00345F95" w:rsidP="00345F95">
      <w:pPr>
        <w:tabs>
          <w:tab w:val="left" w:pos="9465"/>
        </w:tabs>
        <w:ind w:firstLine="709"/>
        <w:rPr>
          <w:sz w:val="25"/>
          <w:szCs w:val="25"/>
        </w:rPr>
      </w:pPr>
      <w:r w:rsidRPr="00D7369B">
        <w:rPr>
          <w:sz w:val="25"/>
          <w:szCs w:val="25"/>
        </w:rPr>
        <w:t>Поддержание городских улиц и дорог на достаточно высоком уровне, строительство и реконструкция дорог с учетом обеспечения организованного, комфортабельного и безопасного движения транспортных средств – одна из важнейших задач администрации местного самоуправления города, для реализаций которой ежегодно утверждается ведомственная целевая программа по благоустройству и озеленению г.Владикавказа.</w:t>
      </w:r>
    </w:p>
    <w:p w:rsidR="00345F95" w:rsidRPr="00D7369B" w:rsidRDefault="00817FB8" w:rsidP="00345F95">
      <w:pPr>
        <w:tabs>
          <w:tab w:val="left" w:pos="9465"/>
        </w:tabs>
        <w:ind w:firstLine="709"/>
        <w:rPr>
          <w:sz w:val="25"/>
          <w:szCs w:val="25"/>
        </w:rPr>
      </w:pPr>
      <w:r>
        <w:rPr>
          <w:sz w:val="25"/>
          <w:szCs w:val="25"/>
        </w:rPr>
        <w:t>В 2013</w:t>
      </w:r>
      <w:r w:rsidR="00345F95" w:rsidRPr="00D7369B">
        <w:rPr>
          <w:sz w:val="25"/>
          <w:szCs w:val="25"/>
        </w:rPr>
        <w:t xml:space="preserve"> году все населенные пункты, подчиненные АМС г.Владикавказа, были обеспечены регулярным автобусным сообщением.</w:t>
      </w:r>
    </w:p>
    <w:p w:rsidR="00345F95" w:rsidRPr="00D7369B" w:rsidRDefault="00345F95" w:rsidP="00345F95">
      <w:pPr>
        <w:tabs>
          <w:tab w:val="left" w:pos="9465"/>
        </w:tabs>
        <w:ind w:firstLine="709"/>
        <w:rPr>
          <w:sz w:val="25"/>
          <w:szCs w:val="25"/>
        </w:rPr>
      </w:pPr>
      <w:r w:rsidRPr="00D7369B">
        <w:rPr>
          <w:sz w:val="25"/>
          <w:szCs w:val="25"/>
        </w:rPr>
        <w:t>Среднемесячная номинальная начисленная заработная плата работников крупных и средних предприятий и некоммерческих о</w:t>
      </w:r>
      <w:r w:rsidR="00817FB8">
        <w:rPr>
          <w:sz w:val="25"/>
          <w:szCs w:val="25"/>
        </w:rPr>
        <w:t>рганизаций г.Владикавказа в 2013</w:t>
      </w:r>
      <w:r w:rsidRPr="00D7369B">
        <w:rPr>
          <w:sz w:val="25"/>
          <w:szCs w:val="25"/>
        </w:rPr>
        <w:t xml:space="preserve"> год</w:t>
      </w:r>
      <w:r w:rsidR="00817FB8">
        <w:rPr>
          <w:sz w:val="25"/>
          <w:szCs w:val="25"/>
        </w:rPr>
        <w:t>у</w:t>
      </w:r>
      <w:r w:rsidRPr="00D7369B">
        <w:rPr>
          <w:sz w:val="25"/>
          <w:szCs w:val="25"/>
        </w:rPr>
        <w:t xml:space="preserve"> составила </w:t>
      </w:r>
      <w:r w:rsidR="00817FB8">
        <w:rPr>
          <w:sz w:val="25"/>
          <w:szCs w:val="25"/>
        </w:rPr>
        <w:t>23734,5</w:t>
      </w:r>
      <w:r w:rsidRPr="00D7369B">
        <w:rPr>
          <w:sz w:val="25"/>
          <w:szCs w:val="25"/>
        </w:rPr>
        <w:t xml:space="preserve"> рублей и превысила показатель предыдущего года на </w:t>
      </w:r>
      <w:r w:rsidR="00817FB8">
        <w:rPr>
          <w:sz w:val="25"/>
          <w:szCs w:val="25"/>
        </w:rPr>
        <w:t>20,6</w:t>
      </w:r>
      <w:r w:rsidRPr="00D7369B">
        <w:rPr>
          <w:sz w:val="25"/>
          <w:szCs w:val="25"/>
        </w:rPr>
        <w:t>%.</w:t>
      </w:r>
    </w:p>
    <w:p w:rsidR="00345F95" w:rsidRPr="00D7369B" w:rsidRDefault="00345F95" w:rsidP="00345F95">
      <w:pPr>
        <w:tabs>
          <w:tab w:val="left" w:pos="9465"/>
        </w:tabs>
        <w:ind w:firstLine="709"/>
        <w:rPr>
          <w:sz w:val="25"/>
          <w:szCs w:val="25"/>
        </w:rPr>
      </w:pPr>
      <w:r w:rsidRPr="00D7369B">
        <w:rPr>
          <w:sz w:val="25"/>
          <w:szCs w:val="25"/>
        </w:rPr>
        <w:t>Среднемесячная номинальная начисленная заработная плата работников муниципальных детских дошкольных учреждений в 201</w:t>
      </w:r>
      <w:r w:rsidR="00EA091D">
        <w:rPr>
          <w:sz w:val="25"/>
          <w:szCs w:val="25"/>
        </w:rPr>
        <w:t>3</w:t>
      </w:r>
      <w:r w:rsidRPr="00D7369B">
        <w:rPr>
          <w:sz w:val="25"/>
          <w:szCs w:val="25"/>
        </w:rPr>
        <w:t xml:space="preserve"> году составила </w:t>
      </w:r>
      <w:r w:rsidR="00EA091D">
        <w:rPr>
          <w:sz w:val="25"/>
          <w:szCs w:val="25"/>
        </w:rPr>
        <w:t>11819</w:t>
      </w:r>
      <w:r w:rsidRPr="00D7369B">
        <w:rPr>
          <w:sz w:val="25"/>
          <w:szCs w:val="25"/>
        </w:rPr>
        <w:t xml:space="preserve"> рублей и увеличилась на </w:t>
      </w:r>
      <w:r w:rsidR="00EA091D">
        <w:rPr>
          <w:sz w:val="25"/>
          <w:szCs w:val="25"/>
        </w:rPr>
        <w:t>62,2</w:t>
      </w:r>
      <w:r w:rsidRPr="00D7369B">
        <w:rPr>
          <w:sz w:val="25"/>
          <w:szCs w:val="25"/>
        </w:rPr>
        <w:t>% по сравнению с 201</w:t>
      </w:r>
      <w:r w:rsidR="00EA091D">
        <w:rPr>
          <w:sz w:val="25"/>
          <w:szCs w:val="25"/>
        </w:rPr>
        <w:t>2</w:t>
      </w:r>
      <w:r w:rsidRPr="00D7369B">
        <w:rPr>
          <w:sz w:val="25"/>
          <w:szCs w:val="25"/>
        </w:rPr>
        <w:t xml:space="preserve"> годом.</w:t>
      </w:r>
    </w:p>
    <w:p w:rsidR="00345F95" w:rsidRPr="00D7369B" w:rsidRDefault="00345F95" w:rsidP="00345F95">
      <w:pPr>
        <w:tabs>
          <w:tab w:val="left" w:pos="9465"/>
        </w:tabs>
        <w:ind w:firstLine="709"/>
        <w:rPr>
          <w:sz w:val="25"/>
          <w:szCs w:val="25"/>
        </w:rPr>
      </w:pPr>
      <w:r w:rsidRPr="00D7369B">
        <w:rPr>
          <w:sz w:val="25"/>
          <w:szCs w:val="25"/>
        </w:rPr>
        <w:t>Среднемесячная номинальная начисленная заработная плата работников муниципальных общео</w:t>
      </w:r>
      <w:r w:rsidR="00EA091D">
        <w:rPr>
          <w:sz w:val="25"/>
          <w:szCs w:val="25"/>
        </w:rPr>
        <w:t>бразовательных учреждений в 2013</w:t>
      </w:r>
      <w:r w:rsidRPr="00D7369B">
        <w:rPr>
          <w:sz w:val="25"/>
          <w:szCs w:val="25"/>
        </w:rPr>
        <w:t xml:space="preserve"> году составила </w:t>
      </w:r>
      <w:r w:rsidR="00EA091D">
        <w:rPr>
          <w:sz w:val="25"/>
          <w:szCs w:val="25"/>
        </w:rPr>
        <w:t>17334</w:t>
      </w:r>
      <w:r w:rsidRPr="00D7369B">
        <w:rPr>
          <w:sz w:val="25"/>
          <w:szCs w:val="25"/>
        </w:rPr>
        <w:t>,</w:t>
      </w:r>
      <w:r w:rsidR="00EA091D">
        <w:rPr>
          <w:sz w:val="25"/>
          <w:szCs w:val="25"/>
        </w:rPr>
        <w:t>3</w:t>
      </w:r>
      <w:r w:rsidRPr="00D7369B">
        <w:rPr>
          <w:sz w:val="25"/>
          <w:szCs w:val="25"/>
        </w:rPr>
        <w:t xml:space="preserve"> рублей, увеличившись по сравнению с 201</w:t>
      </w:r>
      <w:r w:rsidR="00EA091D">
        <w:rPr>
          <w:sz w:val="25"/>
          <w:szCs w:val="25"/>
        </w:rPr>
        <w:t>2</w:t>
      </w:r>
      <w:r w:rsidRPr="00D7369B">
        <w:rPr>
          <w:sz w:val="25"/>
          <w:szCs w:val="25"/>
        </w:rPr>
        <w:t xml:space="preserve"> годом на </w:t>
      </w:r>
      <w:r w:rsidR="00EA091D">
        <w:rPr>
          <w:sz w:val="25"/>
          <w:szCs w:val="25"/>
        </w:rPr>
        <w:t>50,1%</w:t>
      </w:r>
      <w:r w:rsidRPr="00D7369B">
        <w:rPr>
          <w:sz w:val="25"/>
          <w:szCs w:val="25"/>
        </w:rPr>
        <w:t>.</w:t>
      </w:r>
    </w:p>
    <w:p w:rsidR="00345F95" w:rsidRPr="00D7369B" w:rsidRDefault="00345F95" w:rsidP="00345F95">
      <w:pPr>
        <w:tabs>
          <w:tab w:val="left" w:pos="9465"/>
        </w:tabs>
        <w:ind w:firstLine="709"/>
        <w:rPr>
          <w:sz w:val="25"/>
          <w:szCs w:val="25"/>
        </w:rPr>
      </w:pPr>
      <w:r w:rsidRPr="00D7369B">
        <w:rPr>
          <w:sz w:val="25"/>
          <w:szCs w:val="25"/>
        </w:rPr>
        <w:t>Среднемесячная номинальная начисленная заработная плата учителей муниципальных общеобразовательных учреждений в 201</w:t>
      </w:r>
      <w:r w:rsidR="00EA091D">
        <w:rPr>
          <w:sz w:val="25"/>
          <w:szCs w:val="25"/>
        </w:rPr>
        <w:t>3</w:t>
      </w:r>
      <w:r w:rsidRPr="00D7369B">
        <w:rPr>
          <w:sz w:val="25"/>
          <w:szCs w:val="25"/>
        </w:rPr>
        <w:t xml:space="preserve"> году составила </w:t>
      </w:r>
      <w:r w:rsidR="00EA091D">
        <w:rPr>
          <w:sz w:val="25"/>
          <w:szCs w:val="25"/>
        </w:rPr>
        <w:t>19162</w:t>
      </w:r>
      <w:r w:rsidRPr="00D7369B">
        <w:rPr>
          <w:sz w:val="25"/>
          <w:szCs w:val="25"/>
        </w:rPr>
        <w:t>,0 рублей, увеличившись по сравнению с 201</w:t>
      </w:r>
      <w:r w:rsidR="00B5383E">
        <w:rPr>
          <w:sz w:val="25"/>
          <w:szCs w:val="25"/>
        </w:rPr>
        <w:t>2</w:t>
      </w:r>
      <w:r w:rsidRPr="00D7369B">
        <w:rPr>
          <w:sz w:val="25"/>
          <w:szCs w:val="25"/>
        </w:rPr>
        <w:t xml:space="preserve"> годом на </w:t>
      </w:r>
      <w:r w:rsidR="00B5383E">
        <w:rPr>
          <w:sz w:val="25"/>
          <w:szCs w:val="25"/>
        </w:rPr>
        <w:t>51,6</w:t>
      </w:r>
      <w:r w:rsidRPr="00D7369B">
        <w:rPr>
          <w:sz w:val="25"/>
          <w:szCs w:val="25"/>
        </w:rPr>
        <w:t>%.</w:t>
      </w:r>
    </w:p>
    <w:p w:rsidR="00345F95" w:rsidRPr="00D7369B" w:rsidRDefault="00345F95" w:rsidP="00345F95">
      <w:pPr>
        <w:tabs>
          <w:tab w:val="left" w:pos="9465"/>
        </w:tabs>
        <w:ind w:firstLine="709"/>
        <w:rPr>
          <w:sz w:val="25"/>
          <w:szCs w:val="25"/>
        </w:rPr>
      </w:pPr>
      <w:r w:rsidRPr="00D7369B">
        <w:rPr>
          <w:sz w:val="25"/>
          <w:szCs w:val="25"/>
        </w:rPr>
        <w:t>В соответствии с Указом Президента от 07.05.2012 № 579 «О мероприятиях по реализации государственной социальной политики» размер реальной заработной платы должен увеличиться к 2018 году в 1,4-1,5 раза</w:t>
      </w:r>
      <w:r>
        <w:rPr>
          <w:sz w:val="25"/>
          <w:szCs w:val="25"/>
        </w:rPr>
        <w:t>, республиканской</w:t>
      </w:r>
      <w:r w:rsidRPr="007C3398">
        <w:rPr>
          <w:sz w:val="25"/>
          <w:szCs w:val="25"/>
        </w:rPr>
        <w:t xml:space="preserve"> программ</w:t>
      </w:r>
      <w:r>
        <w:rPr>
          <w:sz w:val="25"/>
          <w:szCs w:val="25"/>
        </w:rPr>
        <w:t>ой</w:t>
      </w:r>
      <w:r w:rsidRPr="007C3398">
        <w:rPr>
          <w:sz w:val="25"/>
          <w:szCs w:val="25"/>
        </w:rPr>
        <w:t xml:space="preserve"> </w:t>
      </w:r>
      <w:r>
        <w:rPr>
          <w:sz w:val="25"/>
          <w:szCs w:val="25"/>
        </w:rPr>
        <w:t>«</w:t>
      </w:r>
      <w:r w:rsidRPr="007C3398">
        <w:rPr>
          <w:sz w:val="25"/>
          <w:szCs w:val="25"/>
        </w:rPr>
        <w:t xml:space="preserve">Совершенствование системы оплаты труда в Республике Северная Осетия-Алания при оказании государственных услуг </w:t>
      </w:r>
      <w:r w:rsidRPr="007C3398">
        <w:rPr>
          <w:sz w:val="25"/>
          <w:szCs w:val="25"/>
        </w:rPr>
        <w:lastRenderedPageBreak/>
        <w:t>(выпол</w:t>
      </w:r>
      <w:r>
        <w:rPr>
          <w:sz w:val="25"/>
          <w:szCs w:val="25"/>
        </w:rPr>
        <w:t xml:space="preserve">нении работ)» на 2013-2018 годы» </w:t>
      </w:r>
      <w:r w:rsidRPr="00D7369B">
        <w:rPr>
          <w:sz w:val="25"/>
          <w:szCs w:val="25"/>
        </w:rPr>
        <w:t xml:space="preserve">среднемесячная номинальная начисленная заработная плата работников муниципальных детских дошкольных учреждений к 2015 году </w:t>
      </w:r>
      <w:r w:rsidR="00BE4FC5">
        <w:rPr>
          <w:sz w:val="25"/>
          <w:szCs w:val="25"/>
        </w:rPr>
        <w:t>должна составить</w:t>
      </w:r>
      <w:r w:rsidRPr="00D7369B">
        <w:rPr>
          <w:sz w:val="25"/>
          <w:szCs w:val="25"/>
        </w:rPr>
        <w:t xml:space="preserve"> 15843,0 рублей, среднемесячная номинальная начисленная заработная плата работников муниципальных общеобразовательных учреждений – 18926,0 рублей, среднемесячная номинальная начисленная заработная плата учителей муниципальных общеобразовательных учреждений – 20461,0, среднемесячная номинальная начисленная заработная плата работников муниципальных учреждений культуры и искусства – 15080,0 рублей.</w:t>
      </w:r>
    </w:p>
    <w:p w:rsidR="00345F95" w:rsidRPr="00D7369B" w:rsidRDefault="00345F95" w:rsidP="00345F95">
      <w:pPr>
        <w:tabs>
          <w:tab w:val="left" w:pos="9465"/>
        </w:tabs>
        <w:ind w:firstLine="709"/>
        <w:rPr>
          <w:sz w:val="25"/>
          <w:szCs w:val="25"/>
        </w:rPr>
      </w:pPr>
    </w:p>
    <w:p w:rsidR="00345F95" w:rsidRPr="00D7369B" w:rsidRDefault="00345F95" w:rsidP="00345F95">
      <w:pPr>
        <w:autoSpaceDE w:val="0"/>
        <w:autoSpaceDN w:val="0"/>
        <w:adjustRightInd w:val="0"/>
        <w:ind w:firstLine="709"/>
        <w:jc w:val="left"/>
        <w:rPr>
          <w:rFonts w:eastAsia="Times New Roman"/>
          <w:sz w:val="25"/>
          <w:szCs w:val="25"/>
          <w:lang w:eastAsia="ru-RU"/>
        </w:rPr>
      </w:pPr>
      <w:r w:rsidRPr="00D7369B">
        <w:rPr>
          <w:rFonts w:eastAsia="Times New Roman"/>
          <w:sz w:val="25"/>
          <w:szCs w:val="25"/>
          <w:lang w:eastAsia="ru-RU"/>
        </w:rPr>
        <w:t>Дошкольное образование</w:t>
      </w:r>
    </w:p>
    <w:p w:rsidR="00345F95" w:rsidRPr="00D7369B" w:rsidRDefault="00345F95" w:rsidP="00345F95">
      <w:pPr>
        <w:autoSpaceDE w:val="0"/>
        <w:autoSpaceDN w:val="0"/>
        <w:adjustRightInd w:val="0"/>
        <w:ind w:firstLine="709"/>
        <w:jc w:val="center"/>
        <w:rPr>
          <w:rFonts w:eastAsia="Times New Roman"/>
          <w:sz w:val="25"/>
          <w:szCs w:val="25"/>
          <w:lang w:eastAsia="ru-RU"/>
        </w:rPr>
      </w:pPr>
    </w:p>
    <w:p w:rsidR="00BE4FC5" w:rsidRDefault="00345F95" w:rsidP="00345F95">
      <w:pPr>
        <w:ind w:firstLine="709"/>
        <w:rPr>
          <w:rFonts w:eastAsia="Times New Roman"/>
          <w:sz w:val="25"/>
          <w:szCs w:val="25"/>
          <w:lang w:eastAsia="ru-RU"/>
        </w:rPr>
      </w:pPr>
      <w:r w:rsidRPr="00D7369B">
        <w:rPr>
          <w:rFonts w:eastAsia="Times New Roman"/>
          <w:sz w:val="25"/>
          <w:szCs w:val="25"/>
          <w:lang w:eastAsia="ru-RU"/>
        </w:rPr>
        <w:t xml:space="preserve">Приоритетным направлением деятельности администрации стало решение вопроса ликвидации очередей в дошкольные образовательные учреждения.  </w:t>
      </w:r>
    </w:p>
    <w:p w:rsidR="00BE4FC5" w:rsidRPr="00BE4FC5" w:rsidRDefault="00BE4FC5" w:rsidP="00BE4FC5">
      <w:pPr>
        <w:ind w:firstLine="709"/>
        <w:rPr>
          <w:rFonts w:eastAsia="Times New Roman"/>
          <w:sz w:val="25"/>
          <w:szCs w:val="25"/>
          <w:lang w:eastAsia="ru-RU"/>
        </w:rPr>
      </w:pPr>
      <w:r w:rsidRPr="00BE4FC5">
        <w:rPr>
          <w:rFonts w:eastAsia="Times New Roman"/>
          <w:sz w:val="25"/>
          <w:szCs w:val="25"/>
          <w:lang w:eastAsia="ru-RU"/>
        </w:rPr>
        <w:t>В 2013 г. впервые за последние 20 лет были построены и сданы в эксплуатацию МБДОУ №53 (100 детей) и №176 (260 детей). В 2013 г. были дополнительно открыты 5 групп в МДОУ. Подготовлены к открытию еще 3 группы в МДОУ №7, 75. В ряде МДОУ были открыты экспериментальные группы с ведением воспитательно-образовательного процесса на осетинском языке.</w:t>
      </w:r>
    </w:p>
    <w:p w:rsidR="00BE4FC5" w:rsidRDefault="00BE4FC5" w:rsidP="00BE4FC5">
      <w:pPr>
        <w:ind w:firstLine="709"/>
        <w:rPr>
          <w:rFonts w:eastAsia="Times New Roman"/>
          <w:sz w:val="25"/>
          <w:szCs w:val="25"/>
          <w:lang w:eastAsia="ru-RU"/>
        </w:rPr>
      </w:pPr>
      <w:r w:rsidRPr="00BE4FC5">
        <w:rPr>
          <w:rFonts w:eastAsia="Times New Roman"/>
          <w:sz w:val="25"/>
          <w:szCs w:val="25"/>
          <w:lang w:eastAsia="ru-RU"/>
        </w:rPr>
        <w:t>С 15.06.2013 по 01.07.2013 получили направления в МДОУ около 1400 чел.</w:t>
      </w:r>
    </w:p>
    <w:p w:rsidR="00345F95" w:rsidRPr="00D7369B" w:rsidRDefault="00345F95" w:rsidP="00345F95">
      <w:pPr>
        <w:ind w:firstLine="709"/>
        <w:rPr>
          <w:rFonts w:eastAsia="Times New Roman"/>
          <w:sz w:val="25"/>
          <w:szCs w:val="25"/>
          <w:lang w:eastAsia="ru-RU"/>
        </w:rPr>
      </w:pPr>
      <w:r w:rsidRPr="00D7369B">
        <w:rPr>
          <w:sz w:val="25"/>
          <w:szCs w:val="25"/>
        </w:rPr>
        <w:t>В 201</w:t>
      </w:r>
      <w:r w:rsidR="00BE4FC5">
        <w:rPr>
          <w:sz w:val="25"/>
          <w:szCs w:val="25"/>
        </w:rPr>
        <w:t>3</w:t>
      </w:r>
      <w:r w:rsidRPr="00D7369B">
        <w:rPr>
          <w:sz w:val="25"/>
          <w:szCs w:val="25"/>
        </w:rPr>
        <w:t xml:space="preserve"> году показатель </w:t>
      </w:r>
      <w:r w:rsidRPr="00D7369B">
        <w:rPr>
          <w:rFonts w:eastAsia="Times New Roman"/>
          <w:sz w:val="25"/>
          <w:szCs w:val="25"/>
          <w:lang w:eastAsia="ru-RU"/>
        </w:rPr>
        <w:t xml:space="preserve">доли детей в возрасте от 1 до 6 лет, получающих дошкольную образовательную услугу и (или) услугу по их содержанию в муниципальных дошкольных образовательных учреждениях </w:t>
      </w:r>
      <w:r w:rsidR="00BE4FC5">
        <w:rPr>
          <w:rFonts w:eastAsia="Times New Roman"/>
          <w:sz w:val="25"/>
          <w:szCs w:val="25"/>
          <w:lang w:eastAsia="ru-RU"/>
        </w:rPr>
        <w:t xml:space="preserve">увеличился на 0,2 </w:t>
      </w:r>
      <w:r w:rsidRPr="00D7369B">
        <w:rPr>
          <w:rFonts w:eastAsia="Times New Roman"/>
          <w:sz w:val="25"/>
          <w:szCs w:val="25"/>
          <w:lang w:eastAsia="ru-RU"/>
        </w:rPr>
        <w:t xml:space="preserve">процентных пункта. </w:t>
      </w:r>
      <w:r w:rsidR="002F5C94">
        <w:rPr>
          <w:rFonts w:eastAsia="Times New Roman"/>
          <w:sz w:val="25"/>
          <w:szCs w:val="25"/>
          <w:lang w:eastAsia="ru-RU"/>
        </w:rPr>
        <w:t>С</w:t>
      </w:r>
      <w:r w:rsidRPr="00D7369B">
        <w:rPr>
          <w:rFonts w:eastAsia="Times New Roman"/>
          <w:sz w:val="25"/>
          <w:szCs w:val="25"/>
          <w:lang w:eastAsia="ru-RU"/>
        </w:rPr>
        <w:t>ократился показатель доли детей в возрасте 1-6 лет, состоящих на учете для определения в муниципальные дошкольные образовательные учреждения, с 2</w:t>
      </w:r>
      <w:r w:rsidR="002F5C94">
        <w:rPr>
          <w:rFonts w:eastAsia="Times New Roman"/>
          <w:sz w:val="25"/>
          <w:szCs w:val="25"/>
          <w:lang w:eastAsia="ru-RU"/>
        </w:rPr>
        <w:t>1,1</w:t>
      </w:r>
      <w:r w:rsidRPr="00D7369B">
        <w:rPr>
          <w:rFonts w:eastAsia="Times New Roman"/>
          <w:sz w:val="25"/>
          <w:szCs w:val="25"/>
          <w:lang w:eastAsia="ru-RU"/>
        </w:rPr>
        <w:t>% в 201</w:t>
      </w:r>
      <w:r w:rsidR="002F5C94">
        <w:rPr>
          <w:rFonts w:eastAsia="Times New Roman"/>
          <w:sz w:val="25"/>
          <w:szCs w:val="25"/>
          <w:lang w:eastAsia="ru-RU"/>
        </w:rPr>
        <w:t>2</w:t>
      </w:r>
      <w:r w:rsidRPr="00D7369B">
        <w:rPr>
          <w:rFonts w:eastAsia="Times New Roman"/>
          <w:sz w:val="25"/>
          <w:szCs w:val="25"/>
          <w:lang w:eastAsia="ru-RU"/>
        </w:rPr>
        <w:t xml:space="preserve"> году до </w:t>
      </w:r>
      <w:r w:rsidR="002F5C94">
        <w:rPr>
          <w:rFonts w:eastAsia="Times New Roman"/>
          <w:sz w:val="25"/>
          <w:szCs w:val="25"/>
          <w:lang w:eastAsia="ru-RU"/>
        </w:rPr>
        <w:t>19,5</w:t>
      </w:r>
      <w:r w:rsidRPr="00D7369B">
        <w:rPr>
          <w:rFonts w:eastAsia="Times New Roman"/>
          <w:sz w:val="25"/>
          <w:szCs w:val="25"/>
          <w:lang w:eastAsia="ru-RU"/>
        </w:rPr>
        <w:t>% в 2012 году.</w:t>
      </w:r>
    </w:p>
    <w:p w:rsidR="008E5C0E" w:rsidRDefault="00345F95" w:rsidP="00345F95">
      <w:pPr>
        <w:ind w:firstLine="709"/>
        <w:rPr>
          <w:rFonts w:eastAsia="Times New Roman"/>
          <w:sz w:val="25"/>
          <w:szCs w:val="25"/>
          <w:lang w:eastAsia="ru-RU"/>
        </w:rPr>
      </w:pPr>
      <w:r w:rsidRPr="00D7369B">
        <w:rPr>
          <w:rFonts w:eastAsia="Times New Roman"/>
          <w:sz w:val="25"/>
          <w:szCs w:val="25"/>
          <w:lang w:eastAsia="ru-RU"/>
        </w:rPr>
        <w:t>Всего в 201</w:t>
      </w:r>
      <w:r w:rsidR="00E1265E">
        <w:rPr>
          <w:rFonts w:eastAsia="Times New Roman"/>
          <w:sz w:val="25"/>
          <w:szCs w:val="25"/>
          <w:lang w:eastAsia="ru-RU"/>
        </w:rPr>
        <w:t>3</w:t>
      </w:r>
      <w:r w:rsidRPr="00D7369B">
        <w:rPr>
          <w:rFonts w:eastAsia="Times New Roman"/>
          <w:sz w:val="25"/>
          <w:szCs w:val="25"/>
          <w:lang w:eastAsia="ru-RU"/>
        </w:rPr>
        <w:t xml:space="preserve"> году ремонтом, в том числе</w:t>
      </w:r>
      <w:r w:rsidR="00E1265E">
        <w:rPr>
          <w:rFonts w:eastAsia="Times New Roman"/>
          <w:sz w:val="25"/>
          <w:szCs w:val="25"/>
          <w:lang w:eastAsia="ru-RU"/>
        </w:rPr>
        <w:t xml:space="preserve"> капитальным, был</w:t>
      </w:r>
      <w:r w:rsidR="00427B3B">
        <w:rPr>
          <w:rFonts w:eastAsia="Times New Roman"/>
          <w:sz w:val="25"/>
          <w:szCs w:val="25"/>
          <w:lang w:eastAsia="ru-RU"/>
        </w:rPr>
        <w:t>о</w:t>
      </w:r>
      <w:r w:rsidRPr="00D7369B">
        <w:rPr>
          <w:rFonts w:eastAsia="Times New Roman"/>
          <w:sz w:val="25"/>
          <w:szCs w:val="25"/>
          <w:lang w:eastAsia="ru-RU"/>
        </w:rPr>
        <w:t xml:space="preserve"> охвачен</w:t>
      </w:r>
      <w:r w:rsidR="00427B3B">
        <w:rPr>
          <w:rFonts w:eastAsia="Times New Roman"/>
          <w:sz w:val="25"/>
          <w:szCs w:val="25"/>
          <w:lang w:eastAsia="ru-RU"/>
        </w:rPr>
        <w:t>о</w:t>
      </w:r>
      <w:r w:rsidRPr="00D7369B">
        <w:rPr>
          <w:rFonts w:eastAsia="Times New Roman"/>
          <w:sz w:val="25"/>
          <w:szCs w:val="25"/>
          <w:lang w:eastAsia="ru-RU"/>
        </w:rPr>
        <w:t xml:space="preserve"> </w:t>
      </w:r>
      <w:r w:rsidR="00427B3B" w:rsidRPr="00427B3B">
        <w:rPr>
          <w:rFonts w:eastAsia="Times New Roman"/>
          <w:sz w:val="25"/>
          <w:szCs w:val="25"/>
          <w:lang w:eastAsia="ru-RU"/>
        </w:rPr>
        <w:t>12 школ и 21 детский сад</w:t>
      </w:r>
      <w:r w:rsidRPr="00D7369B">
        <w:rPr>
          <w:rFonts w:eastAsia="Times New Roman"/>
          <w:sz w:val="25"/>
          <w:szCs w:val="25"/>
          <w:lang w:eastAsia="ru-RU"/>
        </w:rPr>
        <w:t xml:space="preserve">. Таким образом, </w:t>
      </w:r>
      <w:r w:rsidR="008E5C0E">
        <w:rPr>
          <w:rFonts w:eastAsia="Times New Roman"/>
          <w:sz w:val="25"/>
          <w:szCs w:val="25"/>
          <w:lang w:eastAsia="ru-RU"/>
        </w:rPr>
        <w:t>показатель доли</w:t>
      </w:r>
      <w:r w:rsidR="008E5C0E" w:rsidRPr="008E5C0E">
        <w:rPr>
          <w:rFonts w:eastAsia="Times New Roman"/>
          <w:sz w:val="25"/>
          <w:szCs w:val="25"/>
          <w:lang w:eastAsia="ru-RU"/>
        </w:rPr>
        <w:t xml:space="preserve">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r w:rsidR="008E5C0E">
        <w:rPr>
          <w:rFonts w:eastAsia="Times New Roman"/>
          <w:sz w:val="25"/>
          <w:szCs w:val="25"/>
          <w:lang w:eastAsia="ru-RU"/>
        </w:rPr>
        <w:t xml:space="preserve"> значительно сократился.</w:t>
      </w:r>
    </w:p>
    <w:p w:rsidR="00345F95" w:rsidRPr="00D7369B" w:rsidRDefault="00345F95" w:rsidP="00345F95">
      <w:pPr>
        <w:ind w:firstLine="709"/>
        <w:rPr>
          <w:rFonts w:eastAsia="Times New Roman"/>
          <w:sz w:val="25"/>
          <w:szCs w:val="25"/>
          <w:lang w:eastAsia="ru-RU"/>
        </w:rPr>
      </w:pPr>
    </w:p>
    <w:p w:rsidR="00345F95" w:rsidRPr="00D7369B" w:rsidRDefault="00345F95" w:rsidP="00345F95">
      <w:pPr>
        <w:autoSpaceDE w:val="0"/>
        <w:autoSpaceDN w:val="0"/>
        <w:adjustRightInd w:val="0"/>
        <w:ind w:firstLine="709"/>
        <w:jc w:val="left"/>
        <w:rPr>
          <w:sz w:val="25"/>
          <w:szCs w:val="25"/>
        </w:rPr>
      </w:pPr>
      <w:r w:rsidRPr="00D7369B">
        <w:rPr>
          <w:sz w:val="25"/>
          <w:szCs w:val="25"/>
        </w:rPr>
        <w:t>Общее и дополнительное образование</w:t>
      </w:r>
    </w:p>
    <w:p w:rsidR="00345F95" w:rsidRPr="00D7369B" w:rsidRDefault="00345F95" w:rsidP="00345F95">
      <w:pPr>
        <w:autoSpaceDE w:val="0"/>
        <w:autoSpaceDN w:val="0"/>
        <w:adjustRightInd w:val="0"/>
        <w:ind w:firstLine="709"/>
        <w:jc w:val="center"/>
        <w:rPr>
          <w:sz w:val="25"/>
          <w:szCs w:val="25"/>
        </w:rPr>
      </w:pPr>
    </w:p>
    <w:p w:rsidR="00345F95" w:rsidRPr="00D7369B" w:rsidRDefault="00345F95" w:rsidP="00345F95">
      <w:pPr>
        <w:autoSpaceDE w:val="0"/>
        <w:autoSpaceDN w:val="0"/>
        <w:adjustRightInd w:val="0"/>
        <w:ind w:firstLine="709"/>
        <w:rPr>
          <w:sz w:val="25"/>
          <w:szCs w:val="25"/>
        </w:rPr>
      </w:pPr>
      <w:r w:rsidRPr="00D7369B">
        <w:rPr>
          <w:sz w:val="25"/>
          <w:szCs w:val="25"/>
        </w:rPr>
        <w:t>Одной из ключевых задач муниципальной политики в сфере образования является обеспечение доступного качественного общего образования.</w:t>
      </w:r>
    </w:p>
    <w:p w:rsidR="00345F95" w:rsidRPr="00D7369B" w:rsidRDefault="00345F95" w:rsidP="00345F95">
      <w:pPr>
        <w:autoSpaceDE w:val="0"/>
        <w:autoSpaceDN w:val="0"/>
        <w:adjustRightInd w:val="0"/>
        <w:ind w:firstLine="709"/>
        <w:rPr>
          <w:sz w:val="25"/>
          <w:szCs w:val="25"/>
        </w:rPr>
      </w:pPr>
      <w:r w:rsidRPr="00D7369B">
        <w:rPr>
          <w:sz w:val="25"/>
          <w:szCs w:val="25"/>
        </w:rPr>
        <w:t xml:space="preserve">Государственная итоговая аттестация выпускников 11 (12) классов осуществлялась в форме и по материалам единого государственного экзамена. Всего государственных экзамен по русскому языку и математике сдавало </w:t>
      </w:r>
      <w:r w:rsidR="00F51DC6">
        <w:rPr>
          <w:sz w:val="25"/>
          <w:szCs w:val="25"/>
        </w:rPr>
        <w:t>98,5</w:t>
      </w:r>
      <w:r w:rsidRPr="00D7369B">
        <w:rPr>
          <w:sz w:val="25"/>
          <w:szCs w:val="25"/>
        </w:rPr>
        <w:t xml:space="preserve">% выпускников. </w:t>
      </w:r>
      <w:r w:rsidR="00F51DC6">
        <w:rPr>
          <w:sz w:val="25"/>
          <w:szCs w:val="25"/>
        </w:rPr>
        <w:t>1,5</w:t>
      </w:r>
      <w:r w:rsidRPr="00D7369B">
        <w:rPr>
          <w:sz w:val="25"/>
          <w:szCs w:val="25"/>
        </w:rPr>
        <w:t>% выпускников проходили государственную итоговую аттестацию в форме государственного выпускного экзамена.</w:t>
      </w:r>
    </w:p>
    <w:p w:rsidR="00345F95" w:rsidRPr="00D7369B" w:rsidRDefault="00345F95" w:rsidP="00345F95">
      <w:pPr>
        <w:autoSpaceDE w:val="0"/>
        <w:autoSpaceDN w:val="0"/>
        <w:adjustRightInd w:val="0"/>
        <w:ind w:firstLine="709"/>
        <w:rPr>
          <w:sz w:val="25"/>
          <w:szCs w:val="25"/>
        </w:rPr>
      </w:pPr>
      <w:r w:rsidRPr="00D7369B">
        <w:rPr>
          <w:sz w:val="25"/>
          <w:szCs w:val="25"/>
        </w:rPr>
        <w:t xml:space="preserve">Доля выпускников муниципальных общеобразовательных учреждений, не получивших аттестат о среднем (полном) общем образовании, составила </w:t>
      </w:r>
      <w:r w:rsidR="00F51DC6">
        <w:rPr>
          <w:sz w:val="25"/>
          <w:szCs w:val="25"/>
        </w:rPr>
        <w:t>1,4</w:t>
      </w:r>
      <w:r w:rsidR="00F51DC6" w:rsidRPr="00D7369B">
        <w:rPr>
          <w:sz w:val="25"/>
          <w:szCs w:val="25"/>
        </w:rPr>
        <w:t>% от</w:t>
      </w:r>
      <w:r w:rsidRPr="00D7369B">
        <w:rPr>
          <w:sz w:val="25"/>
          <w:szCs w:val="25"/>
        </w:rPr>
        <w:t xml:space="preserve"> общего числа выпускников.</w:t>
      </w:r>
    </w:p>
    <w:p w:rsidR="00345F95" w:rsidRPr="00D7369B" w:rsidRDefault="00F51DC6" w:rsidP="00345F95">
      <w:pPr>
        <w:autoSpaceDE w:val="0"/>
        <w:autoSpaceDN w:val="0"/>
        <w:adjustRightInd w:val="0"/>
        <w:ind w:firstLine="709"/>
        <w:rPr>
          <w:sz w:val="25"/>
          <w:szCs w:val="25"/>
        </w:rPr>
      </w:pPr>
      <w:r>
        <w:rPr>
          <w:sz w:val="25"/>
          <w:szCs w:val="25"/>
        </w:rPr>
        <w:lastRenderedPageBreak/>
        <w:t>На сегодняшний день в</w:t>
      </w:r>
      <w:r w:rsidR="00345F95" w:rsidRPr="00D7369B">
        <w:rPr>
          <w:sz w:val="25"/>
          <w:szCs w:val="25"/>
        </w:rPr>
        <w:t>се (42) общеобразовательные учреждения г. Владикавказа соответствуют современным требованиям обучения.</w:t>
      </w:r>
    </w:p>
    <w:p w:rsidR="00345F95" w:rsidRPr="00D7369B" w:rsidRDefault="00345F95" w:rsidP="00345F95">
      <w:pPr>
        <w:autoSpaceDE w:val="0"/>
        <w:autoSpaceDN w:val="0"/>
        <w:adjustRightInd w:val="0"/>
        <w:ind w:firstLine="709"/>
        <w:rPr>
          <w:sz w:val="25"/>
          <w:szCs w:val="25"/>
        </w:rPr>
      </w:pPr>
      <w:r w:rsidRPr="00D7369B">
        <w:rPr>
          <w:sz w:val="25"/>
          <w:szCs w:val="25"/>
        </w:rPr>
        <w:t xml:space="preserve"> В капитальном ремонте нуждается муниципальное бюджетное общеобразовательное учреждение средняя общеобразовательная школа № 19 г. Владикавказа. </w:t>
      </w:r>
    </w:p>
    <w:p w:rsidR="00345F95" w:rsidRPr="00D7369B" w:rsidRDefault="00345F95" w:rsidP="00345F95">
      <w:pPr>
        <w:autoSpaceDE w:val="0"/>
        <w:autoSpaceDN w:val="0"/>
        <w:adjustRightInd w:val="0"/>
        <w:ind w:firstLine="709"/>
        <w:rPr>
          <w:rFonts w:eastAsia="Times New Roman"/>
          <w:sz w:val="25"/>
          <w:szCs w:val="25"/>
        </w:rPr>
      </w:pPr>
      <w:r w:rsidRPr="00D7369B">
        <w:rPr>
          <w:rFonts w:eastAsia="Times New Roman"/>
          <w:sz w:val="25"/>
          <w:szCs w:val="25"/>
        </w:rPr>
        <w:t xml:space="preserve">Следует отметить высокий показатель доли детей первой и второй групп здоровья в общей </w:t>
      </w:r>
      <w:r w:rsidR="00F51DC6" w:rsidRPr="00D7369B">
        <w:rPr>
          <w:rFonts w:eastAsia="Times New Roman"/>
          <w:sz w:val="25"/>
          <w:szCs w:val="25"/>
        </w:rPr>
        <w:t>численности,</w:t>
      </w:r>
      <w:r w:rsidRPr="00D7369B">
        <w:rPr>
          <w:rFonts w:eastAsia="Times New Roman"/>
          <w:sz w:val="25"/>
          <w:szCs w:val="25"/>
        </w:rPr>
        <w:t xml:space="preserve"> учащихся муниципальных общеобразовательных учреждений, ко</w:t>
      </w:r>
      <w:r>
        <w:rPr>
          <w:rFonts w:eastAsia="Times New Roman"/>
          <w:sz w:val="25"/>
          <w:szCs w:val="25"/>
        </w:rPr>
        <w:t>торый составил в 201</w:t>
      </w:r>
      <w:r w:rsidR="00F51DC6">
        <w:rPr>
          <w:rFonts w:eastAsia="Times New Roman"/>
          <w:sz w:val="25"/>
          <w:szCs w:val="25"/>
        </w:rPr>
        <w:t>3</w:t>
      </w:r>
      <w:r>
        <w:rPr>
          <w:rFonts w:eastAsia="Times New Roman"/>
          <w:sz w:val="25"/>
          <w:szCs w:val="25"/>
        </w:rPr>
        <w:t xml:space="preserve"> году </w:t>
      </w:r>
      <w:r w:rsidR="00F51DC6">
        <w:rPr>
          <w:rFonts w:eastAsia="Times New Roman"/>
          <w:sz w:val="25"/>
          <w:szCs w:val="25"/>
        </w:rPr>
        <w:t>86,4</w:t>
      </w:r>
      <w:r w:rsidRPr="00D7369B">
        <w:rPr>
          <w:rFonts w:eastAsia="Times New Roman"/>
          <w:sz w:val="25"/>
          <w:szCs w:val="25"/>
        </w:rPr>
        <w:t>%.</w:t>
      </w:r>
    </w:p>
    <w:p w:rsidR="00345F95" w:rsidRPr="00D7369B" w:rsidRDefault="00345F95" w:rsidP="00345F95">
      <w:pPr>
        <w:autoSpaceDE w:val="0"/>
        <w:autoSpaceDN w:val="0"/>
        <w:adjustRightInd w:val="0"/>
        <w:ind w:firstLine="709"/>
        <w:rPr>
          <w:sz w:val="25"/>
          <w:szCs w:val="25"/>
        </w:rPr>
      </w:pPr>
      <w:r w:rsidRPr="00D7369B">
        <w:rPr>
          <w:sz w:val="25"/>
          <w:szCs w:val="25"/>
        </w:rPr>
        <w:t xml:space="preserve">Доля обучающихся в муниципальных общеобразовательных учреждениях, занимающихся во вторую (третью) смену, </w:t>
      </w:r>
      <w:r w:rsidR="00F51DC6">
        <w:rPr>
          <w:sz w:val="25"/>
          <w:szCs w:val="25"/>
        </w:rPr>
        <w:t>составила</w:t>
      </w:r>
      <w:r w:rsidRPr="00D7369B">
        <w:rPr>
          <w:sz w:val="25"/>
          <w:szCs w:val="25"/>
        </w:rPr>
        <w:t xml:space="preserve"> 1</w:t>
      </w:r>
      <w:r w:rsidR="00F51DC6">
        <w:rPr>
          <w:sz w:val="25"/>
          <w:szCs w:val="25"/>
        </w:rPr>
        <w:t>5</w:t>
      </w:r>
      <w:r w:rsidRPr="00D7369B">
        <w:rPr>
          <w:sz w:val="25"/>
          <w:szCs w:val="25"/>
        </w:rPr>
        <w:t>%.</w:t>
      </w:r>
    </w:p>
    <w:p w:rsidR="00345F95" w:rsidRPr="00D7369B" w:rsidRDefault="00F51DC6" w:rsidP="00345F95">
      <w:pPr>
        <w:ind w:firstLine="709"/>
        <w:rPr>
          <w:sz w:val="25"/>
          <w:szCs w:val="25"/>
        </w:rPr>
      </w:pPr>
      <w:r>
        <w:rPr>
          <w:sz w:val="25"/>
          <w:szCs w:val="25"/>
        </w:rPr>
        <w:t>В 2013</w:t>
      </w:r>
      <w:r w:rsidR="00345F95">
        <w:rPr>
          <w:sz w:val="25"/>
          <w:szCs w:val="25"/>
        </w:rPr>
        <w:t xml:space="preserve"> году показатель</w:t>
      </w:r>
      <w:r w:rsidR="00345F95" w:rsidRPr="00D7369B">
        <w:rPr>
          <w:sz w:val="25"/>
          <w:szCs w:val="25"/>
        </w:rPr>
        <w:t xml:space="preserve"> </w:t>
      </w:r>
      <w:r w:rsidR="00345F95">
        <w:rPr>
          <w:sz w:val="25"/>
          <w:szCs w:val="25"/>
        </w:rPr>
        <w:t>доли</w:t>
      </w:r>
      <w:r w:rsidR="00345F95" w:rsidRPr="00712AC2">
        <w:rPr>
          <w:sz w:val="25"/>
          <w:szCs w:val="25"/>
        </w:rPr>
        <w:t xml:space="preserve"> детей в возрасте 5-18 лет, получающих услуги по дополнительному образованию в    организациях различной организационно-правовой формы и</w:t>
      </w:r>
      <w:r>
        <w:rPr>
          <w:sz w:val="25"/>
          <w:szCs w:val="25"/>
        </w:rPr>
        <w:t xml:space="preserve"> </w:t>
      </w:r>
      <w:r w:rsidR="00345F95" w:rsidRPr="00712AC2">
        <w:rPr>
          <w:sz w:val="25"/>
          <w:szCs w:val="25"/>
        </w:rPr>
        <w:t>формы собственности, в общей численности детей данной</w:t>
      </w:r>
      <w:r>
        <w:rPr>
          <w:sz w:val="25"/>
          <w:szCs w:val="25"/>
        </w:rPr>
        <w:t xml:space="preserve"> </w:t>
      </w:r>
      <w:r w:rsidR="00345F95" w:rsidRPr="00712AC2">
        <w:rPr>
          <w:sz w:val="25"/>
          <w:szCs w:val="25"/>
        </w:rPr>
        <w:t>возрастной группы</w:t>
      </w:r>
      <w:r>
        <w:rPr>
          <w:sz w:val="25"/>
          <w:szCs w:val="25"/>
        </w:rPr>
        <w:t xml:space="preserve"> составил 48</w:t>
      </w:r>
      <w:r w:rsidR="00345F95">
        <w:rPr>
          <w:sz w:val="25"/>
          <w:szCs w:val="25"/>
        </w:rPr>
        <w:t>%</w:t>
      </w:r>
      <w:r>
        <w:rPr>
          <w:sz w:val="25"/>
          <w:szCs w:val="25"/>
        </w:rPr>
        <w:t>. Значительное сокращение показателя с</w:t>
      </w:r>
      <w:r w:rsidR="00345F95">
        <w:rPr>
          <w:sz w:val="25"/>
          <w:szCs w:val="25"/>
        </w:rPr>
        <w:t xml:space="preserve"> 201</w:t>
      </w:r>
      <w:r>
        <w:rPr>
          <w:sz w:val="25"/>
          <w:szCs w:val="25"/>
        </w:rPr>
        <w:t>4</w:t>
      </w:r>
      <w:r w:rsidR="00345F95">
        <w:rPr>
          <w:sz w:val="25"/>
          <w:szCs w:val="25"/>
        </w:rPr>
        <w:t xml:space="preserve"> года </w:t>
      </w:r>
      <w:r>
        <w:rPr>
          <w:sz w:val="25"/>
          <w:szCs w:val="25"/>
        </w:rPr>
        <w:t>связано с тем, что в 2013 году</w:t>
      </w:r>
      <w:r w:rsidR="00135185">
        <w:rPr>
          <w:sz w:val="25"/>
          <w:szCs w:val="25"/>
        </w:rPr>
        <w:t xml:space="preserve"> при расчете </w:t>
      </w:r>
      <w:r>
        <w:rPr>
          <w:sz w:val="25"/>
          <w:szCs w:val="25"/>
        </w:rPr>
        <w:t>данно</w:t>
      </w:r>
      <w:r w:rsidR="00135185">
        <w:rPr>
          <w:sz w:val="25"/>
          <w:szCs w:val="25"/>
        </w:rPr>
        <w:t>го</w:t>
      </w:r>
      <w:r>
        <w:rPr>
          <w:sz w:val="25"/>
          <w:szCs w:val="25"/>
        </w:rPr>
        <w:t xml:space="preserve"> показател</w:t>
      </w:r>
      <w:r w:rsidR="00135185">
        <w:rPr>
          <w:sz w:val="25"/>
          <w:szCs w:val="25"/>
        </w:rPr>
        <w:t>я</w:t>
      </w:r>
      <w:r>
        <w:rPr>
          <w:sz w:val="25"/>
          <w:szCs w:val="25"/>
        </w:rPr>
        <w:t xml:space="preserve"> учитывалась внеурочная деятельность в общеобразовательных учреждениях, финансирование которой с 2014 года не осуществляется</w:t>
      </w:r>
      <w:r w:rsidR="00345F95">
        <w:rPr>
          <w:sz w:val="25"/>
          <w:szCs w:val="25"/>
        </w:rPr>
        <w:t>.</w:t>
      </w:r>
    </w:p>
    <w:p w:rsidR="00345F95" w:rsidRPr="00D7369B" w:rsidRDefault="00345F95" w:rsidP="00345F95">
      <w:pPr>
        <w:tabs>
          <w:tab w:val="left" w:pos="9465"/>
        </w:tabs>
        <w:ind w:firstLine="709"/>
        <w:jc w:val="center"/>
        <w:rPr>
          <w:sz w:val="25"/>
          <w:szCs w:val="25"/>
        </w:rPr>
      </w:pPr>
    </w:p>
    <w:p w:rsidR="00345F95" w:rsidRPr="00D7369B" w:rsidRDefault="00345F95" w:rsidP="00345F95">
      <w:pPr>
        <w:widowControl w:val="0"/>
        <w:autoSpaceDE w:val="0"/>
        <w:autoSpaceDN w:val="0"/>
        <w:adjustRightInd w:val="0"/>
        <w:ind w:firstLine="709"/>
        <w:jc w:val="left"/>
        <w:rPr>
          <w:sz w:val="25"/>
          <w:szCs w:val="25"/>
        </w:rPr>
      </w:pPr>
      <w:r w:rsidRPr="00D7369B">
        <w:rPr>
          <w:sz w:val="25"/>
          <w:szCs w:val="25"/>
        </w:rPr>
        <w:t>Культура</w:t>
      </w:r>
    </w:p>
    <w:p w:rsidR="00345F95" w:rsidRPr="00D7369B" w:rsidRDefault="00345F95" w:rsidP="00345F95">
      <w:pPr>
        <w:widowControl w:val="0"/>
        <w:autoSpaceDE w:val="0"/>
        <w:autoSpaceDN w:val="0"/>
        <w:adjustRightInd w:val="0"/>
        <w:ind w:firstLine="709"/>
        <w:jc w:val="left"/>
        <w:rPr>
          <w:sz w:val="25"/>
          <w:szCs w:val="25"/>
        </w:rPr>
      </w:pPr>
    </w:p>
    <w:p w:rsidR="00345F95" w:rsidRPr="00D7369B" w:rsidRDefault="00345F95" w:rsidP="00345F95">
      <w:pPr>
        <w:ind w:firstLine="709"/>
        <w:rPr>
          <w:rFonts w:eastAsia="Times New Roman"/>
          <w:sz w:val="25"/>
          <w:szCs w:val="25"/>
          <w:lang w:eastAsia="ru-RU"/>
        </w:rPr>
      </w:pPr>
      <w:r w:rsidRPr="00D7369B">
        <w:rPr>
          <w:rFonts w:eastAsia="Times New Roman"/>
          <w:sz w:val="25"/>
          <w:szCs w:val="25"/>
          <w:lang w:eastAsia="ru-RU"/>
        </w:rPr>
        <w:t>Сокращение уровня обеспеченности библиотеками в 201</w:t>
      </w:r>
      <w:r w:rsidR="00B07789">
        <w:rPr>
          <w:rFonts w:eastAsia="Times New Roman"/>
          <w:sz w:val="25"/>
          <w:szCs w:val="25"/>
          <w:lang w:eastAsia="ru-RU"/>
        </w:rPr>
        <w:t>3</w:t>
      </w:r>
      <w:r w:rsidRPr="00D7369B">
        <w:rPr>
          <w:rFonts w:eastAsia="Times New Roman"/>
          <w:sz w:val="25"/>
          <w:szCs w:val="25"/>
          <w:lang w:eastAsia="ru-RU"/>
        </w:rPr>
        <w:t xml:space="preserve"> году на </w:t>
      </w:r>
      <w:r w:rsidR="00B07789">
        <w:rPr>
          <w:rFonts w:eastAsia="Times New Roman"/>
          <w:sz w:val="25"/>
          <w:szCs w:val="25"/>
          <w:lang w:eastAsia="ru-RU"/>
        </w:rPr>
        <w:t>2,0</w:t>
      </w:r>
      <w:r w:rsidRPr="00D7369B">
        <w:rPr>
          <w:rFonts w:eastAsia="Times New Roman"/>
          <w:sz w:val="25"/>
          <w:szCs w:val="25"/>
          <w:lang w:eastAsia="ru-RU"/>
        </w:rPr>
        <w:t xml:space="preserve"> процентных пункта по сравнению с 20</w:t>
      </w:r>
      <w:r w:rsidR="00B07789">
        <w:rPr>
          <w:rFonts w:eastAsia="Times New Roman"/>
          <w:sz w:val="25"/>
          <w:szCs w:val="25"/>
          <w:lang w:eastAsia="ru-RU"/>
        </w:rPr>
        <w:t>12</w:t>
      </w:r>
      <w:r w:rsidRPr="00D7369B">
        <w:rPr>
          <w:rFonts w:eastAsia="Times New Roman"/>
          <w:sz w:val="25"/>
          <w:szCs w:val="25"/>
          <w:lang w:eastAsia="ru-RU"/>
        </w:rPr>
        <w:t xml:space="preserve"> </w:t>
      </w:r>
      <w:r w:rsidR="00B07789" w:rsidRPr="00D7369B">
        <w:rPr>
          <w:rFonts w:eastAsia="Times New Roman"/>
          <w:sz w:val="25"/>
          <w:szCs w:val="25"/>
          <w:lang w:eastAsia="ru-RU"/>
        </w:rPr>
        <w:t>годом связано</w:t>
      </w:r>
      <w:r w:rsidRPr="00D7369B">
        <w:rPr>
          <w:rFonts w:eastAsia="Times New Roman"/>
          <w:sz w:val="25"/>
          <w:szCs w:val="25"/>
          <w:lang w:eastAsia="ru-RU"/>
        </w:rPr>
        <w:t xml:space="preserve"> с упразднением </w:t>
      </w:r>
      <w:r w:rsidR="00B07789">
        <w:rPr>
          <w:rFonts w:eastAsia="Times New Roman"/>
          <w:sz w:val="25"/>
          <w:szCs w:val="25"/>
          <w:lang w:eastAsia="ru-RU"/>
        </w:rPr>
        <w:t>одного филиала</w:t>
      </w:r>
      <w:r w:rsidRPr="00D7369B">
        <w:rPr>
          <w:rFonts w:eastAsia="Times New Roman"/>
          <w:sz w:val="25"/>
          <w:szCs w:val="25"/>
          <w:lang w:eastAsia="ru-RU"/>
        </w:rPr>
        <w:t xml:space="preserve"> Центральной библиотечной системы г.Владикавказа в рамках оптимизации библиотечной сети.</w:t>
      </w:r>
    </w:p>
    <w:p w:rsidR="00345F95" w:rsidRDefault="00345F95" w:rsidP="00345F95">
      <w:pPr>
        <w:ind w:firstLine="709"/>
        <w:rPr>
          <w:rFonts w:eastAsia="Times New Roman"/>
          <w:sz w:val="25"/>
          <w:szCs w:val="25"/>
          <w:lang w:eastAsia="ru-RU"/>
        </w:rPr>
      </w:pPr>
      <w:r w:rsidRPr="00D7369B">
        <w:rPr>
          <w:rFonts w:eastAsia="Times New Roman"/>
          <w:sz w:val="25"/>
          <w:szCs w:val="25"/>
          <w:lang w:eastAsia="ru-RU"/>
        </w:rPr>
        <w:t>Традиционно активное участие принимали руководство и сотрудники администрации в культурных мероприятиях.</w:t>
      </w:r>
    </w:p>
    <w:p w:rsidR="00B07789" w:rsidRPr="00B07789" w:rsidRDefault="00B07789" w:rsidP="00B07789">
      <w:pPr>
        <w:ind w:firstLine="709"/>
        <w:rPr>
          <w:rFonts w:eastAsia="Times New Roman"/>
          <w:sz w:val="25"/>
          <w:szCs w:val="25"/>
          <w:lang w:eastAsia="ru-RU"/>
        </w:rPr>
      </w:pPr>
      <w:r w:rsidRPr="00B07789">
        <w:rPr>
          <w:rFonts w:eastAsia="Times New Roman"/>
          <w:sz w:val="25"/>
          <w:szCs w:val="25"/>
          <w:lang w:eastAsia="ru-RU"/>
        </w:rPr>
        <w:t xml:space="preserve">В 2013 г. в г.Владикавказе было проведено свыше 20 различных культурных мероприятий.  </w:t>
      </w:r>
    </w:p>
    <w:p w:rsidR="00B07789" w:rsidRPr="00B07789" w:rsidRDefault="00B07789" w:rsidP="00B07789">
      <w:pPr>
        <w:ind w:firstLine="709"/>
        <w:rPr>
          <w:rFonts w:eastAsia="Times New Roman"/>
          <w:sz w:val="25"/>
          <w:szCs w:val="25"/>
          <w:lang w:eastAsia="ru-RU"/>
        </w:rPr>
      </w:pPr>
      <w:r w:rsidRPr="00B07789">
        <w:rPr>
          <w:rFonts w:eastAsia="Times New Roman"/>
          <w:sz w:val="25"/>
          <w:szCs w:val="25"/>
          <w:lang w:eastAsia="ru-RU"/>
        </w:rPr>
        <w:t xml:space="preserve">В мае 2013 г. проводился третий Международный фестиваль детских хореографических коллективов «Танцевальное шоу Кавказа – танец дружбы», который является визитной карточкой города. Фестиваль собрал 19 коллективов из городов Северного Кавказа, Закавказья, стран СНГ и дальнего зарубежья. </w:t>
      </w:r>
    </w:p>
    <w:p w:rsidR="00B07789" w:rsidRPr="00B07789" w:rsidRDefault="00B07789" w:rsidP="00B07789">
      <w:pPr>
        <w:ind w:firstLine="709"/>
        <w:rPr>
          <w:rFonts w:eastAsia="Times New Roman"/>
          <w:sz w:val="25"/>
          <w:szCs w:val="25"/>
          <w:lang w:eastAsia="ru-RU"/>
        </w:rPr>
      </w:pPr>
      <w:r w:rsidRPr="00B07789">
        <w:rPr>
          <w:rFonts w:eastAsia="Times New Roman"/>
          <w:sz w:val="25"/>
          <w:szCs w:val="25"/>
          <w:lang w:eastAsia="ru-RU"/>
        </w:rPr>
        <w:t>8 июня во Владикавказе широко отметили День города. Праздничные мероприятия посетили свыше 10 тысяч горожан. В рамках празднования проходили различные культурно-массовые мероприятия –</w:t>
      </w:r>
      <w:r>
        <w:rPr>
          <w:rFonts w:eastAsia="Times New Roman"/>
          <w:sz w:val="25"/>
          <w:szCs w:val="25"/>
          <w:lang w:eastAsia="ru-RU"/>
        </w:rPr>
        <w:t xml:space="preserve"> </w:t>
      </w:r>
      <w:r w:rsidRPr="00B07789">
        <w:rPr>
          <w:rFonts w:eastAsia="Times New Roman"/>
          <w:sz w:val="25"/>
          <w:szCs w:val="25"/>
          <w:lang w:eastAsia="ru-RU"/>
        </w:rPr>
        <w:t>фестивали, конкурсы, концерты, соревнования. Завершением праздника стал праздничный салют.</w:t>
      </w:r>
    </w:p>
    <w:p w:rsidR="00B07789" w:rsidRPr="00B07789" w:rsidRDefault="00B07789" w:rsidP="00B07789">
      <w:pPr>
        <w:ind w:firstLine="709"/>
        <w:rPr>
          <w:rFonts w:eastAsia="Times New Roman"/>
          <w:sz w:val="25"/>
          <w:szCs w:val="25"/>
          <w:lang w:eastAsia="ru-RU"/>
        </w:rPr>
      </w:pPr>
      <w:r w:rsidRPr="00B07789">
        <w:rPr>
          <w:rFonts w:eastAsia="Times New Roman"/>
          <w:sz w:val="25"/>
          <w:szCs w:val="25"/>
          <w:lang w:eastAsia="ru-RU"/>
        </w:rPr>
        <w:t xml:space="preserve">Одним из главных мероприятий, приуроченных к празднованию Дня города, стал первый Фестиваль осетинских пирогов. Также, параллельно с Фестивалем осетинских пирогов, состоялся уже ставший традиционным Конкурс осетинского сыра. Специально к Фестивалю была подготовлена обширная программа с театрализованными представлениями и концертными номерами, инсценировками этапов жизни осетин. Помериться силами в приготовлении пирогов собрались свыше 30 участников. Каждый гость фестиваля смог отведать приготовленные пироги и проголосовать за понравившегося участника. Никто из конкурсантов Фестиваля осетинских пирогов и Конкурса осетинского сыра не остался без внимания. Фестиваль осетинских пирогов </w:t>
      </w:r>
      <w:r w:rsidRPr="00B07789">
        <w:rPr>
          <w:rFonts w:eastAsia="Times New Roman"/>
          <w:sz w:val="25"/>
          <w:szCs w:val="25"/>
          <w:lang w:eastAsia="ru-RU"/>
        </w:rPr>
        <w:lastRenderedPageBreak/>
        <w:t>очень понравился жителям и гостям города. Все участникам были награждены дипломами и ценными подарками. Надеемся, что в ближайшие годы он станет одной из визитных карточек города Владикавказа.</w:t>
      </w:r>
    </w:p>
    <w:p w:rsidR="00B07789" w:rsidRPr="00B07789" w:rsidRDefault="00B07789" w:rsidP="00B07789">
      <w:pPr>
        <w:ind w:firstLine="709"/>
        <w:rPr>
          <w:rFonts w:eastAsia="Times New Roman"/>
          <w:sz w:val="25"/>
          <w:szCs w:val="25"/>
          <w:lang w:eastAsia="ru-RU"/>
        </w:rPr>
      </w:pPr>
      <w:r w:rsidRPr="00B07789">
        <w:rPr>
          <w:rFonts w:eastAsia="Times New Roman"/>
          <w:sz w:val="25"/>
          <w:szCs w:val="25"/>
          <w:lang w:eastAsia="ru-RU"/>
        </w:rPr>
        <w:t>В честь празднования Дня России и Дня города Владикавказа на главной площади города выступил муниципальный хор мальчиков, состоящий из 500 человек. Отбор талантливых мальчиков проходил во всех средних школах города, в младших классах. Выступление хора в полном составе в 500 голосов произошло впервые.</w:t>
      </w:r>
    </w:p>
    <w:p w:rsidR="00B07789" w:rsidRPr="00D7369B" w:rsidRDefault="00B07789" w:rsidP="00B07789">
      <w:pPr>
        <w:ind w:firstLine="709"/>
        <w:rPr>
          <w:rFonts w:eastAsia="Times New Roman"/>
          <w:sz w:val="25"/>
          <w:szCs w:val="25"/>
          <w:lang w:eastAsia="ru-RU"/>
        </w:rPr>
      </w:pPr>
      <w:r w:rsidRPr="00B07789">
        <w:rPr>
          <w:rFonts w:eastAsia="Times New Roman"/>
          <w:sz w:val="25"/>
          <w:szCs w:val="25"/>
          <w:lang w:eastAsia="ru-RU"/>
        </w:rPr>
        <w:t>9 мая   на Площади Свободы состоялось торжественное прохождение войск, ветеранов ВОВ, с участием тяжелой военной техники, в размере 20 единиц.</w:t>
      </w:r>
    </w:p>
    <w:p w:rsidR="00345F95" w:rsidRPr="00D7369B" w:rsidRDefault="00345F95" w:rsidP="00345F95">
      <w:pPr>
        <w:widowControl w:val="0"/>
        <w:autoSpaceDE w:val="0"/>
        <w:autoSpaceDN w:val="0"/>
        <w:adjustRightInd w:val="0"/>
        <w:ind w:firstLine="709"/>
        <w:rPr>
          <w:sz w:val="25"/>
          <w:szCs w:val="25"/>
        </w:rPr>
      </w:pPr>
    </w:p>
    <w:p w:rsidR="00345F95" w:rsidRPr="00D7369B" w:rsidRDefault="00345F95" w:rsidP="00345F95">
      <w:pPr>
        <w:widowControl w:val="0"/>
        <w:autoSpaceDE w:val="0"/>
        <w:autoSpaceDN w:val="0"/>
        <w:adjustRightInd w:val="0"/>
        <w:ind w:firstLine="709"/>
        <w:rPr>
          <w:sz w:val="25"/>
          <w:szCs w:val="25"/>
        </w:rPr>
      </w:pPr>
      <w:r w:rsidRPr="00D7369B">
        <w:rPr>
          <w:sz w:val="25"/>
          <w:szCs w:val="25"/>
        </w:rPr>
        <w:t>Физическая культура и спорт</w:t>
      </w:r>
    </w:p>
    <w:p w:rsidR="00345F95" w:rsidRPr="00D7369B" w:rsidRDefault="00345F95" w:rsidP="00345F95">
      <w:pPr>
        <w:widowControl w:val="0"/>
        <w:autoSpaceDE w:val="0"/>
        <w:autoSpaceDN w:val="0"/>
        <w:adjustRightInd w:val="0"/>
        <w:ind w:firstLine="709"/>
        <w:rPr>
          <w:sz w:val="25"/>
          <w:szCs w:val="25"/>
        </w:rPr>
      </w:pPr>
    </w:p>
    <w:p w:rsidR="00345F95" w:rsidRPr="00D7369B" w:rsidRDefault="00345F95" w:rsidP="00345F95">
      <w:pPr>
        <w:widowControl w:val="0"/>
        <w:autoSpaceDE w:val="0"/>
        <w:autoSpaceDN w:val="0"/>
        <w:adjustRightInd w:val="0"/>
        <w:ind w:firstLine="709"/>
        <w:rPr>
          <w:sz w:val="25"/>
          <w:szCs w:val="25"/>
        </w:rPr>
      </w:pPr>
      <w:r w:rsidRPr="00A56B5A">
        <w:rPr>
          <w:sz w:val="25"/>
          <w:szCs w:val="25"/>
        </w:rPr>
        <w:t xml:space="preserve">Количество населения, систематически </w:t>
      </w:r>
      <w:r w:rsidR="00B07789" w:rsidRPr="00A56B5A">
        <w:rPr>
          <w:sz w:val="25"/>
          <w:szCs w:val="25"/>
        </w:rPr>
        <w:t>занимающегося физической</w:t>
      </w:r>
      <w:r w:rsidRPr="00A56B5A">
        <w:rPr>
          <w:sz w:val="25"/>
          <w:szCs w:val="25"/>
        </w:rPr>
        <w:t xml:space="preserve"> культурой и спортом, зависит от материально-технической базы и спортивной инфраструктуры города, его оснащенности. За 201</w:t>
      </w:r>
      <w:r w:rsidR="00B07789" w:rsidRPr="00A56B5A">
        <w:rPr>
          <w:sz w:val="25"/>
          <w:szCs w:val="25"/>
        </w:rPr>
        <w:t>1</w:t>
      </w:r>
      <w:r w:rsidRPr="00A56B5A">
        <w:rPr>
          <w:sz w:val="25"/>
          <w:szCs w:val="25"/>
        </w:rPr>
        <w:t>-201</w:t>
      </w:r>
      <w:r w:rsidR="00B07789" w:rsidRPr="00A56B5A">
        <w:rPr>
          <w:sz w:val="25"/>
          <w:szCs w:val="25"/>
        </w:rPr>
        <w:t>3</w:t>
      </w:r>
      <w:r w:rsidRPr="00A56B5A">
        <w:rPr>
          <w:sz w:val="25"/>
          <w:szCs w:val="25"/>
        </w:rPr>
        <w:t xml:space="preserve"> годы в г.Владикавказе введены в эксплуатацию более </w:t>
      </w:r>
      <w:r w:rsidR="00A56B5A" w:rsidRPr="00A56B5A">
        <w:rPr>
          <w:sz w:val="25"/>
          <w:szCs w:val="25"/>
        </w:rPr>
        <w:t>50</w:t>
      </w:r>
      <w:r w:rsidRPr="00A56B5A">
        <w:rPr>
          <w:sz w:val="25"/>
          <w:szCs w:val="25"/>
        </w:rPr>
        <w:t xml:space="preserve"> многофункциональных</w:t>
      </w:r>
      <w:r w:rsidRPr="00D7369B">
        <w:rPr>
          <w:sz w:val="25"/>
          <w:szCs w:val="25"/>
        </w:rPr>
        <w:t xml:space="preserve"> спортивных игровых объектов шаговой доступности от жилых массивов, а также созданы и создаются условия для занятий физической культурой в местах массового отдыха горожан (набережная р.Терек, ЦПКОиО им К.Л.Хетагурова). Таким образом</w:t>
      </w:r>
      <w:r>
        <w:rPr>
          <w:sz w:val="25"/>
          <w:szCs w:val="25"/>
        </w:rPr>
        <w:t>,</w:t>
      </w:r>
      <w:r w:rsidRPr="00D7369B">
        <w:rPr>
          <w:sz w:val="25"/>
          <w:szCs w:val="25"/>
        </w:rPr>
        <w:t xml:space="preserve"> показатель доли населения, систематически занимающегося физической культурой и спортом</w:t>
      </w:r>
      <w:r>
        <w:rPr>
          <w:sz w:val="25"/>
          <w:szCs w:val="25"/>
        </w:rPr>
        <w:t>,</w:t>
      </w:r>
      <w:r w:rsidRPr="00D7369B">
        <w:rPr>
          <w:sz w:val="25"/>
          <w:szCs w:val="25"/>
        </w:rPr>
        <w:t xml:space="preserve"> за 201</w:t>
      </w:r>
      <w:r w:rsidR="00B07789">
        <w:rPr>
          <w:sz w:val="25"/>
          <w:szCs w:val="25"/>
        </w:rPr>
        <w:t>1</w:t>
      </w:r>
      <w:r w:rsidRPr="00D7369B">
        <w:rPr>
          <w:sz w:val="25"/>
          <w:szCs w:val="25"/>
        </w:rPr>
        <w:t>-201</w:t>
      </w:r>
      <w:r w:rsidR="00B07789">
        <w:rPr>
          <w:sz w:val="25"/>
          <w:szCs w:val="25"/>
        </w:rPr>
        <w:t>3</w:t>
      </w:r>
      <w:r w:rsidRPr="00D7369B">
        <w:rPr>
          <w:sz w:val="25"/>
          <w:szCs w:val="25"/>
        </w:rPr>
        <w:t xml:space="preserve"> годы увеличился на </w:t>
      </w:r>
      <w:r w:rsidR="00BD469B">
        <w:rPr>
          <w:sz w:val="25"/>
          <w:szCs w:val="25"/>
        </w:rPr>
        <w:t>4,3 процентных пункта</w:t>
      </w:r>
      <w:r w:rsidRPr="00D7369B">
        <w:rPr>
          <w:sz w:val="25"/>
          <w:szCs w:val="25"/>
        </w:rPr>
        <w:t>.</w:t>
      </w:r>
    </w:p>
    <w:p w:rsidR="00345F95" w:rsidRDefault="00345F95" w:rsidP="00345F95">
      <w:pPr>
        <w:widowControl w:val="0"/>
        <w:autoSpaceDE w:val="0"/>
        <w:autoSpaceDN w:val="0"/>
        <w:adjustRightInd w:val="0"/>
        <w:ind w:firstLine="709"/>
        <w:rPr>
          <w:sz w:val="25"/>
          <w:szCs w:val="25"/>
        </w:rPr>
      </w:pPr>
      <w:r w:rsidRPr="00D7369B">
        <w:rPr>
          <w:sz w:val="25"/>
          <w:szCs w:val="25"/>
        </w:rPr>
        <w:t>2011 год был объявлен в г.Владикавказе «Годом спорта и здорового образа жизни», в рамках которого проведено большое количество спортивных мероприятий с привлечением звезд российского спорта. Открыта академия тенниса «Асгард» с 11 теннисными кортами, 3 из которых предназначены для круглогодичной эксплуатации. Кроме того</w:t>
      </w:r>
      <w:r>
        <w:rPr>
          <w:sz w:val="25"/>
          <w:szCs w:val="25"/>
        </w:rPr>
        <w:t>,</w:t>
      </w:r>
      <w:r w:rsidRPr="00D7369B">
        <w:rPr>
          <w:sz w:val="25"/>
          <w:szCs w:val="25"/>
        </w:rPr>
        <w:t xml:space="preserve"> открыто 2 спортивных зала для занятий дзюдо.</w:t>
      </w:r>
    </w:p>
    <w:p w:rsidR="002162D7" w:rsidRPr="00D7369B" w:rsidRDefault="002162D7" w:rsidP="00345F95">
      <w:pPr>
        <w:widowControl w:val="0"/>
        <w:autoSpaceDE w:val="0"/>
        <w:autoSpaceDN w:val="0"/>
        <w:adjustRightInd w:val="0"/>
        <w:ind w:firstLine="709"/>
        <w:rPr>
          <w:sz w:val="25"/>
          <w:szCs w:val="25"/>
        </w:rPr>
      </w:pPr>
      <w:r>
        <w:rPr>
          <w:sz w:val="25"/>
          <w:szCs w:val="25"/>
        </w:rPr>
        <w:t>В 2013 году п</w:t>
      </w:r>
      <w:r w:rsidRPr="002162D7">
        <w:rPr>
          <w:sz w:val="25"/>
          <w:szCs w:val="25"/>
        </w:rPr>
        <w:t>остроено 11 универсальных спортивных площадок с тренажерными комплексами; установлено 29 детских игровых комплексов.</w:t>
      </w:r>
    </w:p>
    <w:p w:rsidR="00345F95" w:rsidRPr="00D7369B" w:rsidRDefault="00345F95" w:rsidP="00345F95">
      <w:pPr>
        <w:widowControl w:val="0"/>
        <w:autoSpaceDE w:val="0"/>
        <w:autoSpaceDN w:val="0"/>
        <w:adjustRightInd w:val="0"/>
        <w:ind w:firstLine="709"/>
        <w:rPr>
          <w:sz w:val="25"/>
          <w:szCs w:val="25"/>
        </w:rPr>
      </w:pPr>
      <w:r w:rsidRPr="00D7369B">
        <w:rPr>
          <w:sz w:val="25"/>
          <w:szCs w:val="25"/>
        </w:rPr>
        <w:t>Для дальнейшей положительной динамики и достижения плановых показателей в г.Владикавказе предусмотрено строительство во всех районах города типовых спортивных площадок и бассейнов, продолжится создание спортивных зон шаговой доступности в каждом районе города.</w:t>
      </w:r>
    </w:p>
    <w:p w:rsidR="00345F95" w:rsidRPr="00D7369B" w:rsidRDefault="00345F95" w:rsidP="00345F95">
      <w:pPr>
        <w:widowControl w:val="0"/>
        <w:autoSpaceDE w:val="0"/>
        <w:autoSpaceDN w:val="0"/>
        <w:adjustRightInd w:val="0"/>
        <w:ind w:firstLine="709"/>
        <w:rPr>
          <w:sz w:val="25"/>
          <w:szCs w:val="25"/>
        </w:rPr>
      </w:pPr>
    </w:p>
    <w:p w:rsidR="00345F95" w:rsidRPr="00D7369B" w:rsidRDefault="00345F95" w:rsidP="00345F95">
      <w:pPr>
        <w:widowControl w:val="0"/>
        <w:autoSpaceDE w:val="0"/>
        <w:autoSpaceDN w:val="0"/>
        <w:adjustRightInd w:val="0"/>
        <w:ind w:firstLine="709"/>
        <w:rPr>
          <w:sz w:val="25"/>
          <w:szCs w:val="25"/>
        </w:rPr>
      </w:pPr>
      <w:r w:rsidRPr="00D7369B">
        <w:rPr>
          <w:sz w:val="25"/>
          <w:szCs w:val="25"/>
        </w:rPr>
        <w:t>Жилищное строительство и обеспечение граждан жильем</w:t>
      </w:r>
    </w:p>
    <w:p w:rsidR="00345F95" w:rsidRPr="00D7369B" w:rsidRDefault="00345F95" w:rsidP="00345F95">
      <w:pPr>
        <w:widowControl w:val="0"/>
        <w:autoSpaceDE w:val="0"/>
        <w:autoSpaceDN w:val="0"/>
        <w:adjustRightInd w:val="0"/>
        <w:ind w:firstLine="709"/>
        <w:rPr>
          <w:sz w:val="25"/>
          <w:szCs w:val="25"/>
        </w:rPr>
      </w:pPr>
    </w:p>
    <w:p w:rsidR="00345F95" w:rsidRPr="00D7369B" w:rsidRDefault="00345F95" w:rsidP="00345F95">
      <w:pPr>
        <w:widowControl w:val="0"/>
        <w:autoSpaceDE w:val="0"/>
        <w:autoSpaceDN w:val="0"/>
        <w:adjustRightInd w:val="0"/>
        <w:ind w:firstLine="709"/>
        <w:rPr>
          <w:sz w:val="25"/>
          <w:szCs w:val="25"/>
        </w:rPr>
      </w:pPr>
      <w:r w:rsidRPr="00D7369B">
        <w:rPr>
          <w:sz w:val="25"/>
          <w:szCs w:val="25"/>
        </w:rPr>
        <w:t>За 201</w:t>
      </w:r>
      <w:r w:rsidR="00A56B5A">
        <w:rPr>
          <w:sz w:val="25"/>
          <w:szCs w:val="25"/>
        </w:rPr>
        <w:t>1</w:t>
      </w:r>
      <w:r w:rsidRPr="00D7369B">
        <w:rPr>
          <w:sz w:val="25"/>
          <w:szCs w:val="25"/>
        </w:rPr>
        <w:t>-201</w:t>
      </w:r>
      <w:r w:rsidR="00A56B5A">
        <w:rPr>
          <w:sz w:val="25"/>
          <w:szCs w:val="25"/>
        </w:rPr>
        <w:t>3</w:t>
      </w:r>
      <w:r w:rsidRPr="00D7369B">
        <w:rPr>
          <w:sz w:val="25"/>
          <w:szCs w:val="25"/>
        </w:rPr>
        <w:t xml:space="preserve"> годы общая площадь жилых помещений, приходящаяся в среднем на одного жителя, увеличилась на </w:t>
      </w:r>
      <w:r w:rsidR="00A56B5A">
        <w:rPr>
          <w:sz w:val="25"/>
          <w:szCs w:val="25"/>
        </w:rPr>
        <w:t>2,5</w:t>
      </w:r>
      <w:r w:rsidRPr="00D7369B">
        <w:rPr>
          <w:sz w:val="25"/>
          <w:szCs w:val="25"/>
        </w:rPr>
        <w:t>% и в 201</w:t>
      </w:r>
      <w:r w:rsidR="00A56B5A">
        <w:rPr>
          <w:sz w:val="25"/>
          <w:szCs w:val="25"/>
        </w:rPr>
        <w:t>3</w:t>
      </w:r>
      <w:r w:rsidRPr="00D7369B">
        <w:rPr>
          <w:sz w:val="25"/>
          <w:szCs w:val="25"/>
        </w:rPr>
        <w:t xml:space="preserve"> году составила </w:t>
      </w:r>
      <w:r w:rsidR="00A56B5A">
        <w:rPr>
          <w:sz w:val="25"/>
          <w:szCs w:val="25"/>
        </w:rPr>
        <w:t>33,0</w:t>
      </w:r>
      <w:r w:rsidRPr="00D7369B">
        <w:rPr>
          <w:sz w:val="25"/>
          <w:szCs w:val="25"/>
        </w:rPr>
        <w:t xml:space="preserve"> кв. метра. </w:t>
      </w:r>
    </w:p>
    <w:p w:rsidR="00345F95" w:rsidRPr="00D7369B" w:rsidRDefault="002B3193" w:rsidP="002B3193">
      <w:pPr>
        <w:widowControl w:val="0"/>
        <w:autoSpaceDE w:val="0"/>
        <w:autoSpaceDN w:val="0"/>
        <w:adjustRightInd w:val="0"/>
        <w:ind w:firstLine="709"/>
        <w:rPr>
          <w:sz w:val="25"/>
          <w:szCs w:val="25"/>
        </w:rPr>
      </w:pPr>
      <w:r>
        <w:rPr>
          <w:sz w:val="25"/>
          <w:szCs w:val="25"/>
        </w:rPr>
        <w:t>В 2013 году п</w:t>
      </w:r>
      <w:r w:rsidR="00345F95" w:rsidRPr="00D7369B">
        <w:rPr>
          <w:sz w:val="25"/>
          <w:szCs w:val="25"/>
        </w:rPr>
        <w:t>лощад</w:t>
      </w:r>
      <w:r w:rsidR="00A56B5A">
        <w:rPr>
          <w:sz w:val="25"/>
          <w:szCs w:val="25"/>
        </w:rPr>
        <w:t>ь</w:t>
      </w:r>
      <w:r w:rsidR="00345F95" w:rsidRPr="00D7369B">
        <w:rPr>
          <w:sz w:val="25"/>
          <w:szCs w:val="25"/>
        </w:rPr>
        <w:t xml:space="preserve"> земельных участков, предоставленных для </w:t>
      </w:r>
      <w:r w:rsidR="00A56B5A">
        <w:rPr>
          <w:sz w:val="25"/>
          <w:szCs w:val="25"/>
        </w:rPr>
        <w:t xml:space="preserve">строительства, в расчете на 10 тыс. человек населения </w:t>
      </w:r>
      <w:r w:rsidR="009332A0">
        <w:rPr>
          <w:sz w:val="25"/>
          <w:szCs w:val="25"/>
        </w:rPr>
        <w:t>составила 2,4 гектара</w:t>
      </w:r>
      <w:r>
        <w:rPr>
          <w:sz w:val="25"/>
          <w:szCs w:val="25"/>
        </w:rPr>
        <w:t xml:space="preserve"> и увеличилась на 9,1% по сравнению с 2011 годом. За 2011-2013 годы так же увеличился </w:t>
      </w:r>
      <w:r w:rsidR="00345F95" w:rsidRPr="00D7369B">
        <w:rPr>
          <w:sz w:val="25"/>
          <w:szCs w:val="25"/>
        </w:rPr>
        <w:t xml:space="preserve">ввод жилых домов по </w:t>
      </w:r>
      <w:r w:rsidR="00345F95" w:rsidRPr="00D7369B">
        <w:rPr>
          <w:sz w:val="25"/>
          <w:szCs w:val="25"/>
        </w:rPr>
        <w:lastRenderedPageBreak/>
        <w:t xml:space="preserve">городу Владикавказу </w:t>
      </w:r>
      <w:r>
        <w:rPr>
          <w:sz w:val="25"/>
          <w:szCs w:val="25"/>
        </w:rPr>
        <w:t xml:space="preserve">на </w:t>
      </w:r>
      <w:r w:rsidR="00491F22">
        <w:rPr>
          <w:sz w:val="25"/>
          <w:szCs w:val="25"/>
        </w:rPr>
        <w:t>28,7%</w:t>
      </w:r>
      <w:r>
        <w:rPr>
          <w:sz w:val="25"/>
          <w:szCs w:val="25"/>
        </w:rPr>
        <w:t xml:space="preserve"> </w:t>
      </w:r>
      <w:r w:rsidR="00345F95" w:rsidRPr="00D7369B">
        <w:rPr>
          <w:sz w:val="25"/>
          <w:szCs w:val="25"/>
        </w:rPr>
        <w:t xml:space="preserve">составил </w:t>
      </w:r>
      <w:r w:rsidRPr="002B3193">
        <w:rPr>
          <w:sz w:val="25"/>
          <w:szCs w:val="25"/>
        </w:rPr>
        <w:t>169,4 тыс. кв. метров жилья</w:t>
      </w:r>
      <w:r w:rsidR="00345F95" w:rsidRPr="00D7369B">
        <w:rPr>
          <w:sz w:val="25"/>
          <w:szCs w:val="25"/>
        </w:rPr>
        <w:t>.</w:t>
      </w:r>
    </w:p>
    <w:p w:rsidR="00345F95" w:rsidRPr="00D7369B" w:rsidRDefault="00345F95" w:rsidP="00345F95">
      <w:pPr>
        <w:widowControl w:val="0"/>
        <w:autoSpaceDE w:val="0"/>
        <w:autoSpaceDN w:val="0"/>
        <w:adjustRightInd w:val="0"/>
        <w:ind w:firstLine="709"/>
        <w:rPr>
          <w:sz w:val="25"/>
          <w:szCs w:val="25"/>
        </w:rPr>
      </w:pPr>
    </w:p>
    <w:p w:rsidR="00345F95" w:rsidRPr="00D7369B" w:rsidRDefault="00345F95" w:rsidP="00345F95">
      <w:pPr>
        <w:widowControl w:val="0"/>
        <w:autoSpaceDE w:val="0"/>
        <w:autoSpaceDN w:val="0"/>
        <w:adjustRightInd w:val="0"/>
        <w:ind w:firstLine="709"/>
        <w:rPr>
          <w:sz w:val="25"/>
          <w:szCs w:val="25"/>
        </w:rPr>
      </w:pPr>
      <w:r w:rsidRPr="00D7369B">
        <w:rPr>
          <w:sz w:val="25"/>
          <w:szCs w:val="25"/>
        </w:rPr>
        <w:t>Жилищно-коммунальное хозяйство</w:t>
      </w:r>
    </w:p>
    <w:p w:rsidR="00345F95" w:rsidRPr="00D7369B" w:rsidRDefault="00345F95" w:rsidP="00345F95">
      <w:pPr>
        <w:widowControl w:val="0"/>
        <w:autoSpaceDE w:val="0"/>
        <w:autoSpaceDN w:val="0"/>
        <w:adjustRightInd w:val="0"/>
        <w:ind w:firstLine="709"/>
        <w:rPr>
          <w:sz w:val="25"/>
          <w:szCs w:val="25"/>
        </w:rPr>
      </w:pPr>
    </w:p>
    <w:p w:rsidR="00345F95" w:rsidRPr="00D7369B" w:rsidRDefault="00345F95" w:rsidP="00345F95">
      <w:pPr>
        <w:widowControl w:val="0"/>
        <w:autoSpaceDE w:val="0"/>
        <w:autoSpaceDN w:val="0"/>
        <w:adjustRightInd w:val="0"/>
        <w:ind w:firstLine="709"/>
        <w:rPr>
          <w:sz w:val="25"/>
          <w:szCs w:val="25"/>
        </w:rPr>
      </w:pPr>
      <w:r w:rsidRPr="00D7369B">
        <w:rPr>
          <w:sz w:val="25"/>
          <w:szCs w:val="25"/>
        </w:rPr>
        <w:t>В 201</w:t>
      </w:r>
      <w:r w:rsidR="007C1FEF">
        <w:rPr>
          <w:sz w:val="25"/>
          <w:szCs w:val="25"/>
        </w:rPr>
        <w:t>3</w:t>
      </w:r>
      <w:r w:rsidRPr="00D7369B">
        <w:rPr>
          <w:sz w:val="25"/>
          <w:szCs w:val="25"/>
        </w:rPr>
        <w:t xml:space="preserve"> году доля многоквартирных домов, в которых собственники помещений выбрали и реализуют один из</w:t>
      </w:r>
      <w:r w:rsidR="007C1FEF">
        <w:rPr>
          <w:sz w:val="25"/>
          <w:szCs w:val="25"/>
        </w:rPr>
        <w:t xml:space="preserve"> </w:t>
      </w:r>
      <w:r w:rsidRPr="00D7369B">
        <w:rPr>
          <w:sz w:val="25"/>
          <w:szCs w:val="25"/>
        </w:rPr>
        <w:t>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Pr>
          <w:sz w:val="25"/>
          <w:szCs w:val="25"/>
        </w:rPr>
        <w:t>,</w:t>
      </w:r>
      <w:r w:rsidRPr="00D7369B">
        <w:rPr>
          <w:sz w:val="25"/>
          <w:szCs w:val="25"/>
        </w:rPr>
        <w:t xml:space="preserve"> составила 9</w:t>
      </w:r>
      <w:r w:rsidR="007C1FEF">
        <w:rPr>
          <w:sz w:val="25"/>
          <w:szCs w:val="25"/>
        </w:rPr>
        <w:t>4</w:t>
      </w:r>
      <w:r w:rsidRPr="00D7369B">
        <w:rPr>
          <w:sz w:val="25"/>
          <w:szCs w:val="25"/>
        </w:rPr>
        <w:t>%.</w:t>
      </w:r>
    </w:p>
    <w:p w:rsidR="00345F95" w:rsidRPr="00D7369B" w:rsidRDefault="00345F95" w:rsidP="00345F95">
      <w:pPr>
        <w:widowControl w:val="0"/>
        <w:autoSpaceDE w:val="0"/>
        <w:autoSpaceDN w:val="0"/>
        <w:adjustRightInd w:val="0"/>
        <w:ind w:firstLine="709"/>
        <w:rPr>
          <w:sz w:val="25"/>
          <w:szCs w:val="25"/>
        </w:rPr>
      </w:pPr>
      <w:r w:rsidRPr="00D7369B">
        <w:rPr>
          <w:sz w:val="25"/>
          <w:szCs w:val="25"/>
        </w:rPr>
        <w:t xml:space="preserve">В целях увеличения данного показателя АМС г.Владикавказа оказывается информационно-методическое и организационное содействие по </w:t>
      </w:r>
      <w:r w:rsidR="007C1FEF" w:rsidRPr="00D7369B">
        <w:rPr>
          <w:sz w:val="25"/>
          <w:szCs w:val="25"/>
        </w:rPr>
        <w:t>вопросам создания</w:t>
      </w:r>
      <w:r w:rsidRPr="00D7369B">
        <w:rPr>
          <w:sz w:val="25"/>
          <w:szCs w:val="25"/>
        </w:rPr>
        <w:t xml:space="preserve"> и деятельности ТСЖ и УК, в течение года проводились коллективные приемы</w:t>
      </w:r>
      <w:r w:rsidR="007C1FEF">
        <w:rPr>
          <w:sz w:val="25"/>
          <w:szCs w:val="25"/>
        </w:rPr>
        <w:t xml:space="preserve"> жителей многоквартирных домов.</w:t>
      </w:r>
    </w:p>
    <w:p w:rsidR="00345F95" w:rsidRPr="00D7369B" w:rsidRDefault="00025B29" w:rsidP="00025B29">
      <w:pPr>
        <w:widowControl w:val="0"/>
        <w:autoSpaceDE w:val="0"/>
        <w:autoSpaceDN w:val="0"/>
        <w:adjustRightInd w:val="0"/>
        <w:ind w:firstLine="709"/>
        <w:rPr>
          <w:sz w:val="25"/>
          <w:szCs w:val="25"/>
        </w:rPr>
      </w:pPr>
      <w:r>
        <w:rPr>
          <w:sz w:val="25"/>
          <w:szCs w:val="25"/>
        </w:rPr>
        <w:t>Показатель д</w:t>
      </w:r>
      <w:r w:rsidR="00345F95" w:rsidRPr="00D7369B">
        <w:rPr>
          <w:sz w:val="25"/>
          <w:szCs w:val="25"/>
        </w:rPr>
        <w:t>ол</w:t>
      </w:r>
      <w:r>
        <w:rPr>
          <w:sz w:val="25"/>
          <w:szCs w:val="25"/>
        </w:rPr>
        <w:t>и</w:t>
      </w:r>
      <w:r w:rsidR="00345F95" w:rsidRPr="00D7369B">
        <w:rPr>
          <w:sz w:val="25"/>
          <w:szCs w:val="25"/>
        </w:rPr>
        <w:t xml:space="preserve"> многоквартирных домов, расположенных на земельных участках, в отношении которых осуществлен государс</w:t>
      </w:r>
      <w:r>
        <w:rPr>
          <w:sz w:val="25"/>
          <w:szCs w:val="25"/>
        </w:rPr>
        <w:t xml:space="preserve">твенный кадастровый учет в 2013 году сохранился на уровне 62,2%. </w:t>
      </w:r>
      <w:r w:rsidR="00345F95" w:rsidRPr="00D7369B">
        <w:rPr>
          <w:sz w:val="25"/>
          <w:szCs w:val="25"/>
        </w:rPr>
        <w:t xml:space="preserve">За плановый трёхлетний период планируется увеличивать его </w:t>
      </w:r>
      <w:r>
        <w:rPr>
          <w:sz w:val="25"/>
          <w:szCs w:val="25"/>
        </w:rPr>
        <w:t>до уровня 73</w:t>
      </w:r>
      <w:r w:rsidR="00345F95" w:rsidRPr="00D7369B">
        <w:rPr>
          <w:sz w:val="25"/>
          <w:szCs w:val="25"/>
        </w:rPr>
        <w:t>%.</w:t>
      </w:r>
    </w:p>
    <w:p w:rsidR="00345F95" w:rsidRPr="00D7369B" w:rsidRDefault="00345F95" w:rsidP="00345F95">
      <w:pPr>
        <w:widowControl w:val="0"/>
        <w:autoSpaceDE w:val="0"/>
        <w:autoSpaceDN w:val="0"/>
        <w:adjustRightInd w:val="0"/>
        <w:ind w:firstLine="709"/>
        <w:rPr>
          <w:sz w:val="25"/>
          <w:szCs w:val="25"/>
        </w:rPr>
      </w:pPr>
      <w:r w:rsidRPr="00D7369B">
        <w:rPr>
          <w:sz w:val="25"/>
          <w:szCs w:val="25"/>
        </w:rPr>
        <w:t>Показатель доли населения, получившего жилые помещения и улучшившего жилищные условия в 201</w:t>
      </w:r>
      <w:r w:rsidR="00025B29">
        <w:rPr>
          <w:sz w:val="25"/>
          <w:szCs w:val="25"/>
        </w:rPr>
        <w:t>3</w:t>
      </w:r>
      <w:r w:rsidRPr="00D7369B">
        <w:rPr>
          <w:sz w:val="25"/>
          <w:szCs w:val="25"/>
        </w:rPr>
        <w:t xml:space="preserve"> году, в общей численности населения, состоящего на учете в качестве нуждающегося в жилых помещениях</w:t>
      </w:r>
      <w:r>
        <w:rPr>
          <w:sz w:val="25"/>
          <w:szCs w:val="25"/>
        </w:rPr>
        <w:t>,</w:t>
      </w:r>
      <w:r w:rsidRPr="00D7369B">
        <w:rPr>
          <w:sz w:val="25"/>
          <w:szCs w:val="25"/>
        </w:rPr>
        <w:t xml:space="preserve"> составил </w:t>
      </w:r>
      <w:r w:rsidR="00025B29">
        <w:rPr>
          <w:sz w:val="25"/>
          <w:szCs w:val="25"/>
        </w:rPr>
        <w:t>23</w:t>
      </w:r>
      <w:r w:rsidRPr="00D7369B">
        <w:rPr>
          <w:sz w:val="25"/>
          <w:szCs w:val="25"/>
        </w:rPr>
        <w:t>% и увеличился на 1</w:t>
      </w:r>
      <w:r w:rsidR="00025B29">
        <w:rPr>
          <w:sz w:val="25"/>
          <w:szCs w:val="25"/>
        </w:rPr>
        <w:t>,1</w:t>
      </w:r>
      <w:r w:rsidRPr="00D7369B">
        <w:rPr>
          <w:sz w:val="25"/>
          <w:szCs w:val="25"/>
        </w:rPr>
        <w:t xml:space="preserve"> процентных пункта по сравнению с 201</w:t>
      </w:r>
      <w:r w:rsidR="00025B29">
        <w:rPr>
          <w:sz w:val="25"/>
          <w:szCs w:val="25"/>
        </w:rPr>
        <w:t>2</w:t>
      </w:r>
      <w:r w:rsidRPr="00D7369B">
        <w:rPr>
          <w:sz w:val="25"/>
          <w:szCs w:val="25"/>
        </w:rPr>
        <w:t xml:space="preserve"> годом.</w:t>
      </w:r>
    </w:p>
    <w:p w:rsidR="00345F95" w:rsidRPr="00D7369B" w:rsidRDefault="00345F95" w:rsidP="00345F95">
      <w:pPr>
        <w:widowControl w:val="0"/>
        <w:autoSpaceDE w:val="0"/>
        <w:autoSpaceDN w:val="0"/>
        <w:adjustRightInd w:val="0"/>
        <w:ind w:firstLine="709"/>
        <w:rPr>
          <w:sz w:val="25"/>
          <w:szCs w:val="25"/>
        </w:rPr>
      </w:pPr>
      <w:r w:rsidRPr="00D7369B">
        <w:rPr>
          <w:sz w:val="25"/>
          <w:szCs w:val="25"/>
        </w:rPr>
        <w:t>В 2012 году в соответствии с Указом Президента РФ от 07.05.2008 №714 «Об обеспечении жильем ветеранов Великой Отечественной войны 1941-1945 годов» 249 ветеранов и инвалидов ВОВ, состоящих на учете в качестве нуждающихся в улучшении жилищных условий, были обеспечены жильем.</w:t>
      </w:r>
    </w:p>
    <w:p w:rsidR="00025B29" w:rsidRPr="00025B29" w:rsidRDefault="00025B29" w:rsidP="00025B29">
      <w:pPr>
        <w:widowControl w:val="0"/>
        <w:autoSpaceDE w:val="0"/>
        <w:autoSpaceDN w:val="0"/>
        <w:adjustRightInd w:val="0"/>
        <w:ind w:firstLine="709"/>
        <w:rPr>
          <w:sz w:val="25"/>
          <w:szCs w:val="25"/>
        </w:rPr>
      </w:pPr>
      <w:r w:rsidRPr="00025B29">
        <w:rPr>
          <w:sz w:val="25"/>
          <w:szCs w:val="25"/>
        </w:rPr>
        <w:t>В 2013 году в г.Владикавказе в соответствии с постановлением Правительства РФ от 21.03.2006 №153 «О некоторых вопросах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гражданам, состоящим на жилищном учете, были выданы Государственные жилищные сертификаты, в том числе: 11 жилищных сертификатов молодым семьям и 8 квартир очередникам из различных категорий граждан. 27 ветеранов и инвалидов ВОВ обеспечены жильем; 69 ветеранам и инвалидам выданы жилищные сертификаты.</w:t>
      </w:r>
    </w:p>
    <w:p w:rsidR="00345F95" w:rsidRDefault="00025B29" w:rsidP="00025B29">
      <w:pPr>
        <w:widowControl w:val="0"/>
        <w:autoSpaceDE w:val="0"/>
        <w:autoSpaceDN w:val="0"/>
        <w:adjustRightInd w:val="0"/>
        <w:ind w:firstLine="709"/>
        <w:rPr>
          <w:sz w:val="25"/>
          <w:szCs w:val="25"/>
        </w:rPr>
      </w:pPr>
      <w:r w:rsidRPr="00025B29">
        <w:rPr>
          <w:sz w:val="25"/>
          <w:szCs w:val="25"/>
        </w:rPr>
        <w:t>В качестве нуждающихся в улучшении жилищных условий на учет принято 398 человек из различных категорий граждан.</w:t>
      </w:r>
    </w:p>
    <w:p w:rsidR="00025B29" w:rsidRPr="00D7369B" w:rsidRDefault="00025B29" w:rsidP="00345F95">
      <w:pPr>
        <w:widowControl w:val="0"/>
        <w:autoSpaceDE w:val="0"/>
        <w:autoSpaceDN w:val="0"/>
        <w:adjustRightInd w:val="0"/>
        <w:ind w:firstLine="709"/>
        <w:rPr>
          <w:sz w:val="25"/>
          <w:szCs w:val="25"/>
        </w:rPr>
      </w:pPr>
    </w:p>
    <w:p w:rsidR="00345F95" w:rsidRPr="00D7369B" w:rsidRDefault="00345F95" w:rsidP="00345F95">
      <w:pPr>
        <w:widowControl w:val="0"/>
        <w:autoSpaceDE w:val="0"/>
        <w:autoSpaceDN w:val="0"/>
        <w:adjustRightInd w:val="0"/>
        <w:ind w:firstLine="709"/>
        <w:rPr>
          <w:sz w:val="25"/>
          <w:szCs w:val="25"/>
        </w:rPr>
      </w:pPr>
      <w:r w:rsidRPr="00D7369B">
        <w:rPr>
          <w:sz w:val="25"/>
          <w:szCs w:val="25"/>
        </w:rPr>
        <w:t>Организация муниципального управления</w:t>
      </w:r>
    </w:p>
    <w:p w:rsidR="00345F95" w:rsidRPr="00D7369B" w:rsidRDefault="00345F95" w:rsidP="00345F95">
      <w:pPr>
        <w:widowControl w:val="0"/>
        <w:autoSpaceDE w:val="0"/>
        <w:autoSpaceDN w:val="0"/>
        <w:adjustRightInd w:val="0"/>
        <w:ind w:firstLine="709"/>
        <w:rPr>
          <w:sz w:val="25"/>
          <w:szCs w:val="25"/>
        </w:rPr>
      </w:pPr>
    </w:p>
    <w:p w:rsidR="00152092" w:rsidRPr="00152092" w:rsidRDefault="00152092" w:rsidP="00152092">
      <w:pPr>
        <w:widowControl w:val="0"/>
        <w:autoSpaceDE w:val="0"/>
        <w:autoSpaceDN w:val="0"/>
        <w:adjustRightInd w:val="0"/>
        <w:ind w:firstLine="709"/>
        <w:rPr>
          <w:sz w:val="25"/>
          <w:szCs w:val="25"/>
        </w:rPr>
      </w:pPr>
      <w:r w:rsidRPr="00152092">
        <w:rPr>
          <w:sz w:val="25"/>
          <w:szCs w:val="25"/>
        </w:rPr>
        <w:t xml:space="preserve">В 2013г. доходы бюджета муниципального образования составили 3,64 млрд. руб., что на 1,7% выше фактического поступления доходов 2012г.  Расходы за тот же период составили 3,92 млрд. руб., - сохранились на уровне 2012 г. </w:t>
      </w:r>
    </w:p>
    <w:p w:rsidR="00152092" w:rsidRDefault="00152092" w:rsidP="00152092">
      <w:pPr>
        <w:widowControl w:val="0"/>
        <w:autoSpaceDE w:val="0"/>
        <w:autoSpaceDN w:val="0"/>
        <w:adjustRightInd w:val="0"/>
        <w:ind w:firstLine="709"/>
        <w:rPr>
          <w:sz w:val="25"/>
          <w:szCs w:val="25"/>
        </w:rPr>
      </w:pPr>
      <w:r w:rsidRPr="00152092">
        <w:rPr>
          <w:sz w:val="25"/>
          <w:szCs w:val="25"/>
        </w:rPr>
        <w:t xml:space="preserve">Расходы бюджета подчеркивают его социальную направленность. Так, более 58 % направлялись на образование, культуру, </w:t>
      </w:r>
      <w:r w:rsidRPr="00152092">
        <w:rPr>
          <w:sz w:val="25"/>
          <w:szCs w:val="25"/>
        </w:rPr>
        <w:lastRenderedPageBreak/>
        <w:t>здравоохранение, социальную политику.</w:t>
      </w:r>
    </w:p>
    <w:p w:rsidR="00345F95" w:rsidRPr="00D7369B" w:rsidRDefault="00345F95" w:rsidP="00345F95">
      <w:pPr>
        <w:widowControl w:val="0"/>
        <w:autoSpaceDE w:val="0"/>
        <w:autoSpaceDN w:val="0"/>
        <w:adjustRightInd w:val="0"/>
        <w:ind w:firstLine="709"/>
        <w:rPr>
          <w:sz w:val="25"/>
          <w:szCs w:val="25"/>
        </w:rPr>
      </w:pPr>
      <w:r w:rsidRPr="00D7369B">
        <w:rPr>
          <w:sz w:val="25"/>
          <w:szCs w:val="25"/>
        </w:rPr>
        <w:t xml:space="preserve">Показатель доли просроченной </w:t>
      </w:r>
      <w:r w:rsidR="00427B3B" w:rsidRPr="00D7369B">
        <w:rPr>
          <w:sz w:val="25"/>
          <w:szCs w:val="25"/>
        </w:rPr>
        <w:t>кредиторской задолженности</w:t>
      </w:r>
      <w:r w:rsidRPr="00D7369B">
        <w:rPr>
          <w:sz w:val="25"/>
          <w:szCs w:val="25"/>
        </w:rPr>
        <w:t xml:space="preserve"> по оплате </w:t>
      </w:r>
      <w:r w:rsidR="00427B3B" w:rsidRPr="00D7369B">
        <w:rPr>
          <w:sz w:val="25"/>
          <w:szCs w:val="25"/>
        </w:rPr>
        <w:t>труда (</w:t>
      </w:r>
      <w:r w:rsidRPr="00D7369B">
        <w:rPr>
          <w:sz w:val="25"/>
          <w:szCs w:val="25"/>
        </w:rPr>
        <w:t>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за все отчетные периоды равнялся нулю.</w:t>
      </w:r>
    </w:p>
    <w:p w:rsidR="00345F95" w:rsidRPr="00D7369B" w:rsidRDefault="00345F95" w:rsidP="00345F95">
      <w:pPr>
        <w:widowControl w:val="0"/>
        <w:autoSpaceDE w:val="0"/>
        <w:autoSpaceDN w:val="0"/>
        <w:adjustRightInd w:val="0"/>
        <w:ind w:firstLine="709"/>
        <w:rPr>
          <w:sz w:val="25"/>
          <w:szCs w:val="25"/>
        </w:rPr>
      </w:pPr>
      <w:r w:rsidRPr="00D7369B">
        <w:rPr>
          <w:sz w:val="25"/>
          <w:szCs w:val="25"/>
        </w:rPr>
        <w:t xml:space="preserve">Расходы бюджета г.Владикавказа на </w:t>
      </w:r>
      <w:r w:rsidR="00427B3B" w:rsidRPr="00D7369B">
        <w:rPr>
          <w:sz w:val="25"/>
          <w:szCs w:val="25"/>
        </w:rPr>
        <w:t>содержание работников</w:t>
      </w:r>
      <w:r w:rsidRPr="00D7369B">
        <w:rPr>
          <w:sz w:val="25"/>
          <w:szCs w:val="25"/>
        </w:rPr>
        <w:t xml:space="preserve"> органов местного самоуправления в расчете на одного жителя муниципального образования в 201</w:t>
      </w:r>
      <w:r w:rsidR="00427B3B">
        <w:rPr>
          <w:sz w:val="25"/>
          <w:szCs w:val="25"/>
        </w:rPr>
        <w:t>3</w:t>
      </w:r>
      <w:r w:rsidRPr="00D7369B">
        <w:rPr>
          <w:sz w:val="25"/>
          <w:szCs w:val="25"/>
        </w:rPr>
        <w:t xml:space="preserve"> году составил</w:t>
      </w:r>
      <w:r w:rsidR="00427B3B">
        <w:rPr>
          <w:sz w:val="25"/>
          <w:szCs w:val="25"/>
        </w:rPr>
        <w:t>и</w:t>
      </w:r>
      <w:r w:rsidRPr="00D7369B">
        <w:rPr>
          <w:sz w:val="25"/>
          <w:szCs w:val="25"/>
        </w:rPr>
        <w:t xml:space="preserve"> </w:t>
      </w:r>
      <w:r w:rsidR="00427B3B">
        <w:rPr>
          <w:sz w:val="25"/>
          <w:szCs w:val="25"/>
        </w:rPr>
        <w:t>601,8 рублей и увеличились</w:t>
      </w:r>
      <w:r w:rsidRPr="00D7369B">
        <w:rPr>
          <w:sz w:val="25"/>
          <w:szCs w:val="25"/>
        </w:rPr>
        <w:t xml:space="preserve"> по сравнению с 201</w:t>
      </w:r>
      <w:r w:rsidR="00427B3B">
        <w:rPr>
          <w:sz w:val="25"/>
          <w:szCs w:val="25"/>
        </w:rPr>
        <w:t>2</w:t>
      </w:r>
      <w:r w:rsidRPr="00D7369B">
        <w:rPr>
          <w:sz w:val="25"/>
          <w:szCs w:val="25"/>
        </w:rPr>
        <w:t xml:space="preserve"> годом на </w:t>
      </w:r>
      <w:r w:rsidR="00427B3B">
        <w:rPr>
          <w:sz w:val="25"/>
          <w:szCs w:val="25"/>
        </w:rPr>
        <w:t>3,5</w:t>
      </w:r>
      <w:r w:rsidRPr="00D7369B">
        <w:rPr>
          <w:sz w:val="25"/>
          <w:szCs w:val="25"/>
        </w:rPr>
        <w:t>%.</w:t>
      </w:r>
    </w:p>
    <w:p w:rsidR="00345F95" w:rsidRPr="00D7369B" w:rsidRDefault="00345F95" w:rsidP="00345F95">
      <w:pPr>
        <w:widowControl w:val="0"/>
        <w:autoSpaceDE w:val="0"/>
        <w:autoSpaceDN w:val="0"/>
        <w:adjustRightInd w:val="0"/>
        <w:ind w:firstLine="709"/>
        <w:rPr>
          <w:sz w:val="25"/>
          <w:szCs w:val="25"/>
        </w:rPr>
      </w:pPr>
      <w:r w:rsidRPr="00D7369B">
        <w:rPr>
          <w:sz w:val="25"/>
          <w:szCs w:val="25"/>
        </w:rPr>
        <w:t xml:space="preserve">В мае 2011г. утвержден «Генеральный план муниципального </w:t>
      </w:r>
      <w:r w:rsidR="00427B3B" w:rsidRPr="00D7369B">
        <w:rPr>
          <w:sz w:val="25"/>
          <w:szCs w:val="25"/>
        </w:rPr>
        <w:t>образования городской</w:t>
      </w:r>
      <w:r w:rsidRPr="00D7369B">
        <w:rPr>
          <w:sz w:val="25"/>
          <w:szCs w:val="25"/>
        </w:rPr>
        <w:t xml:space="preserve"> округ г.Владикавказ на 2011-2025гг.» Строительство всех видов объектов в городе Владикавказе осуществляется в соответствии с новым генеральным планом и правилами землепользования и застройки.</w:t>
      </w:r>
    </w:p>
    <w:p w:rsidR="00345F95" w:rsidRPr="00D7369B" w:rsidRDefault="00345F95" w:rsidP="00345F95">
      <w:pPr>
        <w:widowControl w:val="0"/>
        <w:autoSpaceDE w:val="0"/>
        <w:autoSpaceDN w:val="0"/>
        <w:adjustRightInd w:val="0"/>
        <w:ind w:firstLine="709"/>
        <w:rPr>
          <w:sz w:val="25"/>
          <w:szCs w:val="25"/>
        </w:rPr>
      </w:pPr>
    </w:p>
    <w:p w:rsidR="00345F95" w:rsidRPr="00D7369B" w:rsidRDefault="00345F95" w:rsidP="00345F95">
      <w:pPr>
        <w:widowControl w:val="0"/>
        <w:autoSpaceDE w:val="0"/>
        <w:autoSpaceDN w:val="0"/>
        <w:adjustRightInd w:val="0"/>
        <w:ind w:firstLine="709"/>
        <w:rPr>
          <w:sz w:val="25"/>
          <w:szCs w:val="25"/>
        </w:rPr>
      </w:pPr>
      <w:r w:rsidRPr="00D7369B">
        <w:rPr>
          <w:sz w:val="25"/>
          <w:szCs w:val="25"/>
        </w:rPr>
        <w:t>Энергосбережение и повышение энергетической эффективности</w:t>
      </w:r>
    </w:p>
    <w:p w:rsidR="00345F95" w:rsidRPr="00D7369B" w:rsidRDefault="00345F95" w:rsidP="00345F95">
      <w:pPr>
        <w:tabs>
          <w:tab w:val="left" w:pos="9465"/>
        </w:tabs>
        <w:ind w:firstLine="709"/>
        <w:jc w:val="center"/>
        <w:rPr>
          <w:sz w:val="25"/>
          <w:szCs w:val="25"/>
        </w:rPr>
      </w:pPr>
    </w:p>
    <w:p w:rsidR="00345F95" w:rsidRPr="00D7369B" w:rsidRDefault="00345F95" w:rsidP="00345F95">
      <w:pPr>
        <w:shd w:val="clear" w:color="auto" w:fill="FFFFFF"/>
        <w:ind w:firstLine="709"/>
        <w:rPr>
          <w:rFonts w:eastAsia="Times New Roman"/>
          <w:spacing w:val="-1"/>
          <w:sz w:val="25"/>
          <w:szCs w:val="25"/>
        </w:rPr>
      </w:pPr>
      <w:r w:rsidRPr="00D7369B">
        <w:rPr>
          <w:rFonts w:eastAsia="Times New Roman"/>
          <w:spacing w:val="-1"/>
          <w:sz w:val="25"/>
          <w:szCs w:val="25"/>
        </w:rPr>
        <w:t>В г.Владикавказе разработана и утверждена программа «Энергосбережение и повышение энергетической эффективности на территории г.Владикавказа на 2010-2014 годы». По всем муниципальным учреждениям и предприятиям назначены ответственные за энергосбережение. Проводится мониторинг состояния дел по оснащению приборами учета, внутреннему и наружному освещению, уровню потребления энергоресурсов, по результатам которого обозначены проблемы, требующие немедленного решения.</w:t>
      </w:r>
    </w:p>
    <w:p w:rsidR="00345F95" w:rsidRPr="00D7369B" w:rsidRDefault="00345F95" w:rsidP="00345F95">
      <w:pPr>
        <w:shd w:val="clear" w:color="auto" w:fill="FFFFFF"/>
        <w:ind w:firstLine="709"/>
        <w:rPr>
          <w:rFonts w:eastAsia="Times New Roman"/>
          <w:spacing w:val="-1"/>
          <w:sz w:val="25"/>
          <w:szCs w:val="25"/>
        </w:rPr>
      </w:pPr>
      <w:r w:rsidRPr="00D7369B">
        <w:rPr>
          <w:rFonts w:eastAsia="Times New Roman"/>
          <w:spacing w:val="-1"/>
          <w:sz w:val="25"/>
          <w:szCs w:val="25"/>
        </w:rPr>
        <w:t>В целях рационального использования энергетических ресурсов муниципальными учреждениями образования, здравоохранения, культуры разработаны методики определения прогнозируемых объемов потребления отдельных видов энергетических ресурсов данными учреждениями за счет местного бюджета, и лимиты (максимальные значения) потребления энергетических ресурсов.</w:t>
      </w:r>
    </w:p>
    <w:p w:rsidR="00345F95" w:rsidRPr="00D7369B" w:rsidRDefault="00345F95" w:rsidP="00345F95">
      <w:pPr>
        <w:shd w:val="clear" w:color="auto" w:fill="FFFFFF"/>
        <w:ind w:firstLine="709"/>
        <w:rPr>
          <w:rFonts w:eastAsia="Times New Roman"/>
          <w:spacing w:val="-1"/>
          <w:sz w:val="25"/>
          <w:szCs w:val="25"/>
        </w:rPr>
      </w:pPr>
      <w:r w:rsidRPr="00D7369B">
        <w:rPr>
          <w:rFonts w:eastAsia="Times New Roman"/>
          <w:spacing w:val="-1"/>
          <w:sz w:val="25"/>
          <w:szCs w:val="25"/>
        </w:rPr>
        <w:t>Устанавливаются частотные преобразователи и узлы учета тепловой энергии, автоматизированные котлы в организациях, учреждениях города.</w:t>
      </w:r>
    </w:p>
    <w:p w:rsidR="00345F95" w:rsidRPr="00D7369B" w:rsidRDefault="00345F95" w:rsidP="00345F95">
      <w:pPr>
        <w:shd w:val="clear" w:color="auto" w:fill="FFFFFF"/>
        <w:ind w:firstLine="709"/>
        <w:rPr>
          <w:rFonts w:eastAsia="Times New Roman"/>
          <w:spacing w:val="-1"/>
          <w:sz w:val="25"/>
          <w:szCs w:val="25"/>
        </w:rPr>
      </w:pPr>
      <w:r w:rsidRPr="00D7369B">
        <w:rPr>
          <w:rFonts w:eastAsia="Times New Roman"/>
          <w:spacing w:val="-1"/>
          <w:sz w:val="25"/>
          <w:szCs w:val="25"/>
        </w:rPr>
        <w:t>Ежегодно проводятся работы по установке автоматизированной системы коммерческого учета электроэнергии на объектах коммунального комплекса города.</w:t>
      </w:r>
    </w:p>
    <w:p w:rsidR="00345F95" w:rsidRPr="00D7369B" w:rsidRDefault="00345F95" w:rsidP="00345F95">
      <w:pPr>
        <w:shd w:val="clear" w:color="auto" w:fill="FFFFFF"/>
        <w:ind w:firstLine="709"/>
        <w:rPr>
          <w:rFonts w:eastAsia="Times New Roman"/>
          <w:spacing w:val="-1"/>
          <w:sz w:val="25"/>
          <w:szCs w:val="25"/>
        </w:rPr>
      </w:pPr>
      <w:r w:rsidRPr="00D7369B">
        <w:rPr>
          <w:rFonts w:eastAsia="Times New Roman"/>
          <w:spacing w:val="-1"/>
          <w:sz w:val="25"/>
          <w:szCs w:val="25"/>
        </w:rPr>
        <w:t>Ведутся работы по установке общедомовых приборов учета в многоквартирных домах г.Владикавказа</w:t>
      </w:r>
      <w:r w:rsidR="00427B3B">
        <w:rPr>
          <w:rFonts w:eastAsia="Times New Roman"/>
          <w:spacing w:val="-1"/>
          <w:sz w:val="25"/>
          <w:szCs w:val="25"/>
        </w:rPr>
        <w:t xml:space="preserve"> и в учреждениях бюджетной сферы</w:t>
      </w:r>
      <w:r w:rsidRPr="00D7369B">
        <w:rPr>
          <w:rFonts w:eastAsia="Times New Roman"/>
          <w:spacing w:val="-1"/>
          <w:sz w:val="25"/>
          <w:szCs w:val="25"/>
        </w:rPr>
        <w:t>.</w:t>
      </w:r>
    </w:p>
    <w:p w:rsidR="0035757A" w:rsidRPr="006E01A5" w:rsidRDefault="0035757A" w:rsidP="006E01A5">
      <w:pPr>
        <w:rPr>
          <w:sz w:val="24"/>
          <w:szCs w:val="24"/>
        </w:rPr>
      </w:pPr>
    </w:p>
    <w:sectPr w:rsidR="0035757A" w:rsidRPr="006E01A5" w:rsidSect="007F3A28">
      <w:headerReference w:type="default" r:id="rId7"/>
      <w:pgSz w:w="16838" w:h="11906" w:orient="landscape"/>
      <w:pgMar w:top="1134" w:right="1134" w:bottom="1134" w:left="1418"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DD7" w:rsidRDefault="00851DD7" w:rsidP="000506C2">
      <w:r>
        <w:separator/>
      </w:r>
    </w:p>
  </w:endnote>
  <w:endnote w:type="continuationSeparator" w:id="0">
    <w:p w:rsidR="00851DD7" w:rsidRDefault="00851DD7" w:rsidP="0005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DD7" w:rsidRDefault="00851DD7" w:rsidP="000506C2">
      <w:r>
        <w:separator/>
      </w:r>
    </w:p>
  </w:footnote>
  <w:footnote w:type="continuationSeparator" w:id="0">
    <w:p w:rsidR="00851DD7" w:rsidRDefault="00851DD7" w:rsidP="00050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253" w:rsidRDefault="006D3253">
    <w:pPr>
      <w:pStyle w:val="a3"/>
      <w:jc w:val="center"/>
    </w:pPr>
    <w:r>
      <w:fldChar w:fldCharType="begin"/>
    </w:r>
    <w:r>
      <w:instrText>PAGE   \* MERGEFORMAT</w:instrText>
    </w:r>
    <w:r>
      <w:fldChar w:fldCharType="separate"/>
    </w:r>
    <w:r w:rsidR="00294D2D">
      <w:rPr>
        <w:noProof/>
      </w:rPr>
      <w:t>20</w:t>
    </w:r>
    <w:r>
      <w:rPr>
        <w:noProof/>
      </w:rPr>
      <w:fldChar w:fldCharType="end"/>
    </w:r>
  </w:p>
  <w:p w:rsidR="006D3253" w:rsidRDefault="006D325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E8"/>
    <w:rsid w:val="000015EB"/>
    <w:rsid w:val="0000337B"/>
    <w:rsid w:val="000041EF"/>
    <w:rsid w:val="00013A6C"/>
    <w:rsid w:val="00020992"/>
    <w:rsid w:val="0002257A"/>
    <w:rsid w:val="00024FF3"/>
    <w:rsid w:val="00025B29"/>
    <w:rsid w:val="000300E0"/>
    <w:rsid w:val="00033ED1"/>
    <w:rsid w:val="000368DB"/>
    <w:rsid w:val="000506C2"/>
    <w:rsid w:val="00057622"/>
    <w:rsid w:val="00060BF3"/>
    <w:rsid w:val="00070055"/>
    <w:rsid w:val="00075F9F"/>
    <w:rsid w:val="00080F70"/>
    <w:rsid w:val="00090512"/>
    <w:rsid w:val="000934CD"/>
    <w:rsid w:val="000974DF"/>
    <w:rsid w:val="00097E28"/>
    <w:rsid w:val="000A4EEE"/>
    <w:rsid w:val="000A7474"/>
    <w:rsid w:val="000B3DED"/>
    <w:rsid w:val="000C2C9B"/>
    <w:rsid w:val="000C40B5"/>
    <w:rsid w:val="000C7D5D"/>
    <w:rsid w:val="000D762B"/>
    <w:rsid w:val="000E4971"/>
    <w:rsid w:val="000F1868"/>
    <w:rsid w:val="000F2207"/>
    <w:rsid w:val="00105994"/>
    <w:rsid w:val="00110F50"/>
    <w:rsid w:val="00111A7C"/>
    <w:rsid w:val="00116D26"/>
    <w:rsid w:val="0012215C"/>
    <w:rsid w:val="001248D2"/>
    <w:rsid w:val="00125053"/>
    <w:rsid w:val="00125AEF"/>
    <w:rsid w:val="001312E2"/>
    <w:rsid w:val="00132F67"/>
    <w:rsid w:val="00135185"/>
    <w:rsid w:val="00137D6C"/>
    <w:rsid w:val="00140D38"/>
    <w:rsid w:val="0014177F"/>
    <w:rsid w:val="001506F9"/>
    <w:rsid w:val="00152092"/>
    <w:rsid w:val="001523DD"/>
    <w:rsid w:val="00154345"/>
    <w:rsid w:val="0016208E"/>
    <w:rsid w:val="00162B21"/>
    <w:rsid w:val="00174D8F"/>
    <w:rsid w:val="00176BD0"/>
    <w:rsid w:val="001952DA"/>
    <w:rsid w:val="0019568E"/>
    <w:rsid w:val="0019585D"/>
    <w:rsid w:val="001959CA"/>
    <w:rsid w:val="0019620E"/>
    <w:rsid w:val="0019786A"/>
    <w:rsid w:val="001A053C"/>
    <w:rsid w:val="001A1AAB"/>
    <w:rsid w:val="001A1C7A"/>
    <w:rsid w:val="001B0ECD"/>
    <w:rsid w:val="001B5B5A"/>
    <w:rsid w:val="001B63F1"/>
    <w:rsid w:val="001C5928"/>
    <w:rsid w:val="001C5E7F"/>
    <w:rsid w:val="001D31FE"/>
    <w:rsid w:val="001D46F0"/>
    <w:rsid w:val="001D549C"/>
    <w:rsid w:val="001E1ADE"/>
    <w:rsid w:val="001E1AEB"/>
    <w:rsid w:val="001E5F5C"/>
    <w:rsid w:val="001E79EE"/>
    <w:rsid w:val="001F0434"/>
    <w:rsid w:val="001F1B0C"/>
    <w:rsid w:val="001F2FAB"/>
    <w:rsid w:val="001F6355"/>
    <w:rsid w:val="002007A5"/>
    <w:rsid w:val="00202ACB"/>
    <w:rsid w:val="00213D98"/>
    <w:rsid w:val="002162D7"/>
    <w:rsid w:val="0022270C"/>
    <w:rsid w:val="00227A22"/>
    <w:rsid w:val="0023103C"/>
    <w:rsid w:val="00231DD5"/>
    <w:rsid w:val="0023527F"/>
    <w:rsid w:val="00237C49"/>
    <w:rsid w:val="00241F24"/>
    <w:rsid w:val="002452BC"/>
    <w:rsid w:val="00245F79"/>
    <w:rsid w:val="00250756"/>
    <w:rsid w:val="00250CDB"/>
    <w:rsid w:val="00250DB1"/>
    <w:rsid w:val="002515A5"/>
    <w:rsid w:val="00251BFE"/>
    <w:rsid w:val="002525A7"/>
    <w:rsid w:val="00253581"/>
    <w:rsid w:val="002609FF"/>
    <w:rsid w:val="002713C0"/>
    <w:rsid w:val="00275F68"/>
    <w:rsid w:val="00282128"/>
    <w:rsid w:val="002844B9"/>
    <w:rsid w:val="00290C7F"/>
    <w:rsid w:val="00293667"/>
    <w:rsid w:val="002947A3"/>
    <w:rsid w:val="00294D2D"/>
    <w:rsid w:val="00295DB2"/>
    <w:rsid w:val="002963CF"/>
    <w:rsid w:val="00297353"/>
    <w:rsid w:val="00297AAF"/>
    <w:rsid w:val="002A66B7"/>
    <w:rsid w:val="002A6F88"/>
    <w:rsid w:val="002A75D4"/>
    <w:rsid w:val="002B038A"/>
    <w:rsid w:val="002B071E"/>
    <w:rsid w:val="002B3193"/>
    <w:rsid w:val="002B33EC"/>
    <w:rsid w:val="002B44E3"/>
    <w:rsid w:val="002D0102"/>
    <w:rsid w:val="002D4DD1"/>
    <w:rsid w:val="002D641D"/>
    <w:rsid w:val="002E2985"/>
    <w:rsid w:val="002E2E5F"/>
    <w:rsid w:val="002E43AF"/>
    <w:rsid w:val="002E77FB"/>
    <w:rsid w:val="002F0ECF"/>
    <w:rsid w:val="002F5C94"/>
    <w:rsid w:val="002F63C9"/>
    <w:rsid w:val="003028C7"/>
    <w:rsid w:val="0030409A"/>
    <w:rsid w:val="003059C2"/>
    <w:rsid w:val="003061EB"/>
    <w:rsid w:val="00307F91"/>
    <w:rsid w:val="0031653E"/>
    <w:rsid w:val="0031671B"/>
    <w:rsid w:val="00320837"/>
    <w:rsid w:val="00325DD7"/>
    <w:rsid w:val="00327CAB"/>
    <w:rsid w:val="0033755E"/>
    <w:rsid w:val="00345C5F"/>
    <w:rsid w:val="00345F95"/>
    <w:rsid w:val="003462B9"/>
    <w:rsid w:val="003554EE"/>
    <w:rsid w:val="0035757A"/>
    <w:rsid w:val="00360B5E"/>
    <w:rsid w:val="003662A9"/>
    <w:rsid w:val="00367517"/>
    <w:rsid w:val="003720D8"/>
    <w:rsid w:val="003735E3"/>
    <w:rsid w:val="00375422"/>
    <w:rsid w:val="00380EE5"/>
    <w:rsid w:val="003844BB"/>
    <w:rsid w:val="00385ECC"/>
    <w:rsid w:val="003904E5"/>
    <w:rsid w:val="00391D66"/>
    <w:rsid w:val="003924FC"/>
    <w:rsid w:val="00394461"/>
    <w:rsid w:val="0039597B"/>
    <w:rsid w:val="003A1E34"/>
    <w:rsid w:val="003A3497"/>
    <w:rsid w:val="003A78FC"/>
    <w:rsid w:val="003B1D1B"/>
    <w:rsid w:val="003B6018"/>
    <w:rsid w:val="003C2FEE"/>
    <w:rsid w:val="003C45E4"/>
    <w:rsid w:val="003C767C"/>
    <w:rsid w:val="003D44E0"/>
    <w:rsid w:val="003E096A"/>
    <w:rsid w:val="003E0D81"/>
    <w:rsid w:val="003E345E"/>
    <w:rsid w:val="003E7576"/>
    <w:rsid w:val="003F5873"/>
    <w:rsid w:val="00404CEF"/>
    <w:rsid w:val="00414CD8"/>
    <w:rsid w:val="00416A11"/>
    <w:rsid w:val="00422553"/>
    <w:rsid w:val="00425002"/>
    <w:rsid w:val="00427B3B"/>
    <w:rsid w:val="00434EA7"/>
    <w:rsid w:val="00442108"/>
    <w:rsid w:val="00464026"/>
    <w:rsid w:val="0046445C"/>
    <w:rsid w:val="00466703"/>
    <w:rsid w:val="0046798E"/>
    <w:rsid w:val="00467E97"/>
    <w:rsid w:val="00473856"/>
    <w:rsid w:val="00491F22"/>
    <w:rsid w:val="0049343A"/>
    <w:rsid w:val="00494D86"/>
    <w:rsid w:val="00495149"/>
    <w:rsid w:val="004A3864"/>
    <w:rsid w:val="004A7147"/>
    <w:rsid w:val="004B122E"/>
    <w:rsid w:val="004B23FA"/>
    <w:rsid w:val="004B3FE4"/>
    <w:rsid w:val="004B5260"/>
    <w:rsid w:val="004B634D"/>
    <w:rsid w:val="004B6BF9"/>
    <w:rsid w:val="004C3249"/>
    <w:rsid w:val="004C34D0"/>
    <w:rsid w:val="004C500C"/>
    <w:rsid w:val="004C5186"/>
    <w:rsid w:val="004C766E"/>
    <w:rsid w:val="004C7F35"/>
    <w:rsid w:val="004D046E"/>
    <w:rsid w:val="004D2056"/>
    <w:rsid w:val="004F2525"/>
    <w:rsid w:val="005111D9"/>
    <w:rsid w:val="00521186"/>
    <w:rsid w:val="0053308C"/>
    <w:rsid w:val="00534897"/>
    <w:rsid w:val="0054009F"/>
    <w:rsid w:val="005409F5"/>
    <w:rsid w:val="00542910"/>
    <w:rsid w:val="00543014"/>
    <w:rsid w:val="00546C5D"/>
    <w:rsid w:val="005474FC"/>
    <w:rsid w:val="00547C63"/>
    <w:rsid w:val="00551F41"/>
    <w:rsid w:val="005557B5"/>
    <w:rsid w:val="00555992"/>
    <w:rsid w:val="005563E8"/>
    <w:rsid w:val="00564C15"/>
    <w:rsid w:val="00566521"/>
    <w:rsid w:val="00566968"/>
    <w:rsid w:val="005708E6"/>
    <w:rsid w:val="00573954"/>
    <w:rsid w:val="00574AAD"/>
    <w:rsid w:val="00580E41"/>
    <w:rsid w:val="00586ADF"/>
    <w:rsid w:val="0059732C"/>
    <w:rsid w:val="005A2ED9"/>
    <w:rsid w:val="005A7BE7"/>
    <w:rsid w:val="005B1599"/>
    <w:rsid w:val="005B5567"/>
    <w:rsid w:val="005C0252"/>
    <w:rsid w:val="005C1B4A"/>
    <w:rsid w:val="005C4509"/>
    <w:rsid w:val="005C6B07"/>
    <w:rsid w:val="005C6FAF"/>
    <w:rsid w:val="005D4B05"/>
    <w:rsid w:val="005D6651"/>
    <w:rsid w:val="005E516F"/>
    <w:rsid w:val="005E6C2D"/>
    <w:rsid w:val="005F4BF5"/>
    <w:rsid w:val="005F50E4"/>
    <w:rsid w:val="005F7C63"/>
    <w:rsid w:val="00610DF2"/>
    <w:rsid w:val="006138B5"/>
    <w:rsid w:val="00615153"/>
    <w:rsid w:val="00620238"/>
    <w:rsid w:val="00620FB3"/>
    <w:rsid w:val="00621636"/>
    <w:rsid w:val="00625DE8"/>
    <w:rsid w:val="0062663C"/>
    <w:rsid w:val="00634663"/>
    <w:rsid w:val="006378EF"/>
    <w:rsid w:val="00652956"/>
    <w:rsid w:val="00662167"/>
    <w:rsid w:val="0066612F"/>
    <w:rsid w:val="00666311"/>
    <w:rsid w:val="00681332"/>
    <w:rsid w:val="006821FC"/>
    <w:rsid w:val="006852E8"/>
    <w:rsid w:val="006855A4"/>
    <w:rsid w:val="00686036"/>
    <w:rsid w:val="006A17F1"/>
    <w:rsid w:val="006B0031"/>
    <w:rsid w:val="006D2FD4"/>
    <w:rsid w:val="006D3253"/>
    <w:rsid w:val="006D5C3B"/>
    <w:rsid w:val="006D769A"/>
    <w:rsid w:val="006E01A5"/>
    <w:rsid w:val="006E42EB"/>
    <w:rsid w:val="006F002D"/>
    <w:rsid w:val="006F11C2"/>
    <w:rsid w:val="006F406B"/>
    <w:rsid w:val="006F50A1"/>
    <w:rsid w:val="00717A65"/>
    <w:rsid w:val="00722555"/>
    <w:rsid w:val="00723457"/>
    <w:rsid w:val="007248A3"/>
    <w:rsid w:val="00731079"/>
    <w:rsid w:val="00732BB8"/>
    <w:rsid w:val="007379FA"/>
    <w:rsid w:val="0074283D"/>
    <w:rsid w:val="007466DE"/>
    <w:rsid w:val="00746BC8"/>
    <w:rsid w:val="0075417C"/>
    <w:rsid w:val="007607EC"/>
    <w:rsid w:val="00761735"/>
    <w:rsid w:val="007633C9"/>
    <w:rsid w:val="007669BA"/>
    <w:rsid w:val="0077130D"/>
    <w:rsid w:val="0077186F"/>
    <w:rsid w:val="00772F1B"/>
    <w:rsid w:val="00781F62"/>
    <w:rsid w:val="00795F66"/>
    <w:rsid w:val="007A487A"/>
    <w:rsid w:val="007B36F2"/>
    <w:rsid w:val="007B7E1D"/>
    <w:rsid w:val="007C1FEF"/>
    <w:rsid w:val="007C2AEA"/>
    <w:rsid w:val="007C2C46"/>
    <w:rsid w:val="007C2D0F"/>
    <w:rsid w:val="007C78DC"/>
    <w:rsid w:val="007D4A4A"/>
    <w:rsid w:val="007D73DF"/>
    <w:rsid w:val="007E1BDA"/>
    <w:rsid w:val="007E3AC8"/>
    <w:rsid w:val="007F3A28"/>
    <w:rsid w:val="007F4315"/>
    <w:rsid w:val="008016CC"/>
    <w:rsid w:val="0080522E"/>
    <w:rsid w:val="008077D4"/>
    <w:rsid w:val="00817FB8"/>
    <w:rsid w:val="008234B2"/>
    <w:rsid w:val="00823E54"/>
    <w:rsid w:val="008252EE"/>
    <w:rsid w:val="00832B4E"/>
    <w:rsid w:val="008372C5"/>
    <w:rsid w:val="008425DB"/>
    <w:rsid w:val="00845444"/>
    <w:rsid w:val="008469E7"/>
    <w:rsid w:val="00851DD7"/>
    <w:rsid w:val="00855561"/>
    <w:rsid w:val="0086011B"/>
    <w:rsid w:val="008613A7"/>
    <w:rsid w:val="00861AA9"/>
    <w:rsid w:val="00865DB4"/>
    <w:rsid w:val="008725C8"/>
    <w:rsid w:val="00876791"/>
    <w:rsid w:val="00884C70"/>
    <w:rsid w:val="0088560A"/>
    <w:rsid w:val="00891D0F"/>
    <w:rsid w:val="00891D44"/>
    <w:rsid w:val="00891FF1"/>
    <w:rsid w:val="008A1350"/>
    <w:rsid w:val="008A373B"/>
    <w:rsid w:val="008A728A"/>
    <w:rsid w:val="008B3EAD"/>
    <w:rsid w:val="008C097C"/>
    <w:rsid w:val="008C310E"/>
    <w:rsid w:val="008C69E4"/>
    <w:rsid w:val="008D40B3"/>
    <w:rsid w:val="008D5C70"/>
    <w:rsid w:val="008D7D7D"/>
    <w:rsid w:val="008E1B0F"/>
    <w:rsid w:val="008E3634"/>
    <w:rsid w:val="008E5C0E"/>
    <w:rsid w:val="008E7048"/>
    <w:rsid w:val="008F2A7E"/>
    <w:rsid w:val="008F3993"/>
    <w:rsid w:val="008F69BC"/>
    <w:rsid w:val="00900BEA"/>
    <w:rsid w:val="009033FB"/>
    <w:rsid w:val="00906A35"/>
    <w:rsid w:val="00906FA7"/>
    <w:rsid w:val="0091214C"/>
    <w:rsid w:val="0091266D"/>
    <w:rsid w:val="00914078"/>
    <w:rsid w:val="00914B3B"/>
    <w:rsid w:val="00914F1E"/>
    <w:rsid w:val="00920FF3"/>
    <w:rsid w:val="009319BD"/>
    <w:rsid w:val="009332A0"/>
    <w:rsid w:val="00935316"/>
    <w:rsid w:val="009402CF"/>
    <w:rsid w:val="00951F95"/>
    <w:rsid w:val="00952130"/>
    <w:rsid w:val="00954631"/>
    <w:rsid w:val="0095481C"/>
    <w:rsid w:val="00956D35"/>
    <w:rsid w:val="00993432"/>
    <w:rsid w:val="00995408"/>
    <w:rsid w:val="009956C3"/>
    <w:rsid w:val="009A1FA9"/>
    <w:rsid w:val="009A2EF5"/>
    <w:rsid w:val="009B04CC"/>
    <w:rsid w:val="009B4CD9"/>
    <w:rsid w:val="009E5F9C"/>
    <w:rsid w:val="009F01F6"/>
    <w:rsid w:val="00A041CD"/>
    <w:rsid w:val="00A14934"/>
    <w:rsid w:val="00A15D4B"/>
    <w:rsid w:val="00A160DB"/>
    <w:rsid w:val="00A2291E"/>
    <w:rsid w:val="00A256DC"/>
    <w:rsid w:val="00A27DE9"/>
    <w:rsid w:val="00A344F1"/>
    <w:rsid w:val="00A353B5"/>
    <w:rsid w:val="00A43F15"/>
    <w:rsid w:val="00A50033"/>
    <w:rsid w:val="00A56B5A"/>
    <w:rsid w:val="00A60419"/>
    <w:rsid w:val="00A81DC9"/>
    <w:rsid w:val="00A8239F"/>
    <w:rsid w:val="00A86997"/>
    <w:rsid w:val="00AA09E0"/>
    <w:rsid w:val="00AA2E98"/>
    <w:rsid w:val="00AB2521"/>
    <w:rsid w:val="00AB6797"/>
    <w:rsid w:val="00AB68AF"/>
    <w:rsid w:val="00AC1A46"/>
    <w:rsid w:val="00AC2548"/>
    <w:rsid w:val="00AC2D7D"/>
    <w:rsid w:val="00AD2653"/>
    <w:rsid w:val="00AF2A49"/>
    <w:rsid w:val="00AF5BEC"/>
    <w:rsid w:val="00AF66BF"/>
    <w:rsid w:val="00AF6B8E"/>
    <w:rsid w:val="00B06175"/>
    <w:rsid w:val="00B07789"/>
    <w:rsid w:val="00B1427A"/>
    <w:rsid w:val="00B22D02"/>
    <w:rsid w:val="00B32B95"/>
    <w:rsid w:val="00B3786B"/>
    <w:rsid w:val="00B47E3C"/>
    <w:rsid w:val="00B5188A"/>
    <w:rsid w:val="00B5383E"/>
    <w:rsid w:val="00B55495"/>
    <w:rsid w:val="00B65C6B"/>
    <w:rsid w:val="00B664DE"/>
    <w:rsid w:val="00B70DB5"/>
    <w:rsid w:val="00B70F02"/>
    <w:rsid w:val="00B762C7"/>
    <w:rsid w:val="00B80A13"/>
    <w:rsid w:val="00B90541"/>
    <w:rsid w:val="00B91788"/>
    <w:rsid w:val="00B97F39"/>
    <w:rsid w:val="00BA30CA"/>
    <w:rsid w:val="00BA4F4D"/>
    <w:rsid w:val="00BB1605"/>
    <w:rsid w:val="00BB1D27"/>
    <w:rsid w:val="00BB3F2B"/>
    <w:rsid w:val="00BB5C63"/>
    <w:rsid w:val="00BB6017"/>
    <w:rsid w:val="00BC540B"/>
    <w:rsid w:val="00BC65E8"/>
    <w:rsid w:val="00BD0B96"/>
    <w:rsid w:val="00BD1A2C"/>
    <w:rsid w:val="00BD469B"/>
    <w:rsid w:val="00BD73C0"/>
    <w:rsid w:val="00BE0E47"/>
    <w:rsid w:val="00BE4FC5"/>
    <w:rsid w:val="00BE583C"/>
    <w:rsid w:val="00BE6C02"/>
    <w:rsid w:val="00C03E82"/>
    <w:rsid w:val="00C1249B"/>
    <w:rsid w:val="00C20F64"/>
    <w:rsid w:val="00C26A7A"/>
    <w:rsid w:val="00C4302B"/>
    <w:rsid w:val="00C52BFC"/>
    <w:rsid w:val="00C55CA8"/>
    <w:rsid w:val="00C6613D"/>
    <w:rsid w:val="00C761F5"/>
    <w:rsid w:val="00C81B92"/>
    <w:rsid w:val="00C83E2A"/>
    <w:rsid w:val="00C84462"/>
    <w:rsid w:val="00C853F8"/>
    <w:rsid w:val="00C86916"/>
    <w:rsid w:val="00C923EC"/>
    <w:rsid w:val="00CA6565"/>
    <w:rsid w:val="00CB0B2C"/>
    <w:rsid w:val="00CB1F4A"/>
    <w:rsid w:val="00CB3F03"/>
    <w:rsid w:val="00CB6647"/>
    <w:rsid w:val="00CC62F0"/>
    <w:rsid w:val="00CC6BBD"/>
    <w:rsid w:val="00CD77C9"/>
    <w:rsid w:val="00CD7CA1"/>
    <w:rsid w:val="00CE56AD"/>
    <w:rsid w:val="00CE7A4A"/>
    <w:rsid w:val="00CF251D"/>
    <w:rsid w:val="00CF2F3D"/>
    <w:rsid w:val="00CF5F22"/>
    <w:rsid w:val="00D0094F"/>
    <w:rsid w:val="00D0251F"/>
    <w:rsid w:val="00D20A67"/>
    <w:rsid w:val="00D21CEC"/>
    <w:rsid w:val="00D21D4B"/>
    <w:rsid w:val="00D32E1C"/>
    <w:rsid w:val="00D346DA"/>
    <w:rsid w:val="00D369DC"/>
    <w:rsid w:val="00D439D3"/>
    <w:rsid w:val="00D47462"/>
    <w:rsid w:val="00D54425"/>
    <w:rsid w:val="00D56549"/>
    <w:rsid w:val="00D60506"/>
    <w:rsid w:val="00D659A1"/>
    <w:rsid w:val="00D7674A"/>
    <w:rsid w:val="00D81DD6"/>
    <w:rsid w:val="00D92DB9"/>
    <w:rsid w:val="00D93283"/>
    <w:rsid w:val="00D96556"/>
    <w:rsid w:val="00DA56AB"/>
    <w:rsid w:val="00DA6B54"/>
    <w:rsid w:val="00DA6BBB"/>
    <w:rsid w:val="00DC02A4"/>
    <w:rsid w:val="00DC1AF2"/>
    <w:rsid w:val="00DC4BFE"/>
    <w:rsid w:val="00DD3D98"/>
    <w:rsid w:val="00DD7A0C"/>
    <w:rsid w:val="00DE3AA3"/>
    <w:rsid w:val="00DE5DCF"/>
    <w:rsid w:val="00DF0938"/>
    <w:rsid w:val="00DF24F8"/>
    <w:rsid w:val="00E0015B"/>
    <w:rsid w:val="00E0187F"/>
    <w:rsid w:val="00E01BB6"/>
    <w:rsid w:val="00E049E0"/>
    <w:rsid w:val="00E05825"/>
    <w:rsid w:val="00E05A67"/>
    <w:rsid w:val="00E1265E"/>
    <w:rsid w:val="00E21613"/>
    <w:rsid w:val="00E22C18"/>
    <w:rsid w:val="00E25C58"/>
    <w:rsid w:val="00E300A2"/>
    <w:rsid w:val="00E33C01"/>
    <w:rsid w:val="00E37A91"/>
    <w:rsid w:val="00E44A7E"/>
    <w:rsid w:val="00E56257"/>
    <w:rsid w:val="00E56D80"/>
    <w:rsid w:val="00E61357"/>
    <w:rsid w:val="00E64ABB"/>
    <w:rsid w:val="00E718E7"/>
    <w:rsid w:val="00E80689"/>
    <w:rsid w:val="00E81DFB"/>
    <w:rsid w:val="00E82041"/>
    <w:rsid w:val="00E95D94"/>
    <w:rsid w:val="00EA091D"/>
    <w:rsid w:val="00EA3774"/>
    <w:rsid w:val="00EB255C"/>
    <w:rsid w:val="00EB5618"/>
    <w:rsid w:val="00EC4F7B"/>
    <w:rsid w:val="00EC5C6B"/>
    <w:rsid w:val="00EC7416"/>
    <w:rsid w:val="00EC7DCF"/>
    <w:rsid w:val="00ED5CCE"/>
    <w:rsid w:val="00ED79B3"/>
    <w:rsid w:val="00EE2E0E"/>
    <w:rsid w:val="00EE3A38"/>
    <w:rsid w:val="00EF4C4D"/>
    <w:rsid w:val="00EF725E"/>
    <w:rsid w:val="00F10B9B"/>
    <w:rsid w:val="00F14C47"/>
    <w:rsid w:val="00F228E3"/>
    <w:rsid w:val="00F30B3E"/>
    <w:rsid w:val="00F440A5"/>
    <w:rsid w:val="00F45D4C"/>
    <w:rsid w:val="00F45F2D"/>
    <w:rsid w:val="00F46EBA"/>
    <w:rsid w:val="00F51DC6"/>
    <w:rsid w:val="00F563BE"/>
    <w:rsid w:val="00F60FF4"/>
    <w:rsid w:val="00F66EA1"/>
    <w:rsid w:val="00F736B2"/>
    <w:rsid w:val="00F75502"/>
    <w:rsid w:val="00F77952"/>
    <w:rsid w:val="00F82ABF"/>
    <w:rsid w:val="00FA6E5B"/>
    <w:rsid w:val="00FB053A"/>
    <w:rsid w:val="00FC0F19"/>
    <w:rsid w:val="00FC517E"/>
    <w:rsid w:val="00FD5B81"/>
    <w:rsid w:val="00FE584F"/>
    <w:rsid w:val="00FE5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rules v:ext="edit">
        <o:r id="V:Rule4" type="connector" idref="#AutoShape 4"/>
        <o:r id="V:Rule5" type="connector" idref="#AutoShape 3"/>
        <o:r id="V:Rule6" type="connector" idref="#AutoShape 2"/>
      </o:rules>
    </o:shapelayout>
  </w:shapeDefaults>
  <w:decimalSymbol w:val=","/>
  <w:listSeparator w:val=";"/>
  <w15:docId w15:val="{812958EB-E5C1-4966-86E3-7B375CA0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8B5"/>
    <w:pPr>
      <w:jc w:val="both"/>
    </w:pPr>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06C2"/>
    <w:pPr>
      <w:tabs>
        <w:tab w:val="center" w:pos="4677"/>
        <w:tab w:val="right" w:pos="9355"/>
      </w:tabs>
    </w:pPr>
  </w:style>
  <w:style w:type="character" w:customStyle="1" w:styleId="a4">
    <w:name w:val="Верхний колонтитул Знак"/>
    <w:link w:val="a3"/>
    <w:uiPriority w:val="99"/>
    <w:locked/>
    <w:rsid w:val="000506C2"/>
    <w:rPr>
      <w:rFonts w:ascii="Times New Roman" w:hAnsi="Times New Roman" w:cs="Times New Roman"/>
      <w:sz w:val="28"/>
      <w:szCs w:val="28"/>
    </w:rPr>
  </w:style>
  <w:style w:type="paragraph" w:styleId="a5">
    <w:name w:val="footer"/>
    <w:basedOn w:val="a"/>
    <w:link w:val="a6"/>
    <w:uiPriority w:val="99"/>
    <w:rsid w:val="000506C2"/>
    <w:pPr>
      <w:tabs>
        <w:tab w:val="center" w:pos="4677"/>
        <w:tab w:val="right" w:pos="9355"/>
      </w:tabs>
    </w:pPr>
  </w:style>
  <w:style w:type="character" w:customStyle="1" w:styleId="a6">
    <w:name w:val="Нижний колонтитул Знак"/>
    <w:link w:val="a5"/>
    <w:uiPriority w:val="99"/>
    <w:locked/>
    <w:rsid w:val="000506C2"/>
    <w:rPr>
      <w:rFonts w:ascii="Times New Roman" w:hAnsi="Times New Roman" w:cs="Times New Roman"/>
      <w:sz w:val="28"/>
      <w:szCs w:val="28"/>
    </w:rPr>
  </w:style>
  <w:style w:type="table" w:styleId="a7">
    <w:name w:val="Table Grid"/>
    <w:basedOn w:val="a1"/>
    <w:uiPriority w:val="99"/>
    <w:rsid w:val="002A75D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95481C"/>
    <w:rPr>
      <w:rFonts w:ascii="Segoe UI" w:hAnsi="Segoe UI" w:cs="Segoe UI"/>
      <w:sz w:val="18"/>
      <w:szCs w:val="18"/>
    </w:rPr>
  </w:style>
  <w:style w:type="character" w:customStyle="1" w:styleId="a9">
    <w:name w:val="Текст выноски Знак"/>
    <w:link w:val="a8"/>
    <w:uiPriority w:val="99"/>
    <w:semiHidden/>
    <w:rsid w:val="0095481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FD806-C952-48F7-9E00-74B37F091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5491</Words>
  <Characters>31300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 Суховерхова</cp:lastModifiedBy>
  <cp:revision>2</cp:revision>
  <cp:lastPrinted>2014-07-01T12:37:00Z</cp:lastPrinted>
  <dcterms:created xsi:type="dcterms:W3CDTF">2014-08-28T11:49:00Z</dcterms:created>
  <dcterms:modified xsi:type="dcterms:W3CDTF">2014-08-28T11:49:00Z</dcterms:modified>
</cp:coreProperties>
</file>